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b w:val="1"/>
          <w:bCs w:val="1"/>
          <w:color w:val="404040"/>
          <w:sz w:val="96"/>
          <w:szCs w:val="96"/>
        </w:rPr>
      </w:pPr>
      <w:bookmarkStart w:colFirst="0" w:colLast="0" w:name="_aczyuw2yex2w" w:id="0"/>
      <w:bookmarkEnd w:id="0"/>
      <w:r w:rsidDel="00000000" w:rsidR="00000000" w:rsidRPr="00000000">
        <w:rPr>
          <w:b w:val="0"/>
          <w:bCs w:val="0"/>
          <w:color w:val="039be5"/>
          <w:sz w:val="72"/>
          <w:szCs w:val="72"/>
          <w:rtl w:val="0"/>
        </w:rPr>
        <w:t xml:space="preserve">Shiftbase-sjabloon</w:t>
      </w:r>
      <w:r w:rsidDel="00000000" w:rsidR="00000000" w:rsidRPr="00000000">
        <w:rPr>
          <w:rFonts w:ascii="Proxima Nova" w:cs="Proxima Nova" w:eastAsia="Proxima Nova" w:hAnsi="Proxima Nova"/>
          <w:b w:val="1"/>
          <w:bCs w:val="1"/>
          <w:color w:val="404040"/>
          <w:sz w:val="96"/>
          <w:szCs w:val="96"/>
          <w:rtl w:val="0"/>
        </w:rPr>
        <w:br w:type="textWrapping"/>
      </w:r>
      <w:r w:rsidDel="00000000" w:rsidR="00000000" w:rsidRPr="00000000">
        <w:rPr>
          <w:rtl w:val="0"/>
        </w:rPr>
        <w:t xml:space="preserve">30-dagen planning voor het piekmoment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0" w:line="240" w:lineRule="auto"/>
        <w:rPr/>
      </w:pPr>
      <w:r w:rsidDel="00000000" w:rsidR="00000000" w:rsidRPr="00000000">
        <w:rPr>
          <w:color w:val="666666"/>
          <w:sz w:val="20"/>
          <w:szCs w:val="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4648200</wp:posOffset>
            </wp:positionV>
            <wp:extent cx="5943600" cy="3962400"/>
            <wp:effectExtent b="0" l="0" r="0" t="0"/>
            <wp:wrapSquare wrapText="bothSides" distB="114300" distT="114300" distL="114300" distR="11430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roxima Nova" w:cs="Proxima Nova" w:eastAsia="Proxima Nova" w:hAnsi="Proxima Nova"/>
          <w:color w:val="666666"/>
          <w:sz w:val="20"/>
          <w:szCs w:val="20"/>
        </w:rPr>
        <w:drawing>
          <wp:inline distB="114300" distT="114300" distL="114300" distR="114300">
            <wp:extent cx="447675" cy="190500"/>
            <wp:effectExtent b="0" l="0" r="0" t="0"/>
            <wp:docPr descr="short line" id="12" name="image2.png"/>
            <a:graphic>
              <a:graphicData uri="http://schemas.openxmlformats.org/drawingml/2006/picture">
                <pic:pic>
                  <pic:nvPicPr>
                    <pic:cNvPr descr="short line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rPr>
          <w:sz w:val="12"/>
          <w:szCs w:val="12"/>
        </w:rPr>
      </w:pPr>
      <w:bookmarkStart w:colFirst="0" w:colLast="0" w:name="_annaa9yqwdqq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rPr/>
      </w:pPr>
      <w:bookmarkStart w:colFirst="0" w:colLast="0" w:name="_uovefqz5bdv2" w:id="2"/>
      <w:bookmarkEnd w:id="2"/>
      <w:r w:rsidDel="00000000" w:rsidR="00000000" w:rsidRPr="00000000">
        <w:rPr>
          <w:rtl w:val="0"/>
        </w:rPr>
        <w:t xml:space="preserve">Over dit sjabloon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Het hoogseizoen is voorspelbaar. De chaos niet. Dit plan helpt je om last minute wijzigingen, overuren en planning stress te voorkomen voordat de piekperiode aanbreekt.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2"/>
        <w:spacing w:after="240" w:before="240" w:lineRule="auto"/>
        <w:rPr>
          <w:b w:val="1"/>
          <w:bCs w:val="1"/>
          <w:color w:val="039be5"/>
        </w:rPr>
      </w:pPr>
      <w:bookmarkStart w:colFirst="0" w:colLast="0" w:name="_9frf4jq6fqsi" w:id="3"/>
      <w:bookmarkEnd w:id="3"/>
      <w:r w:rsidDel="00000000" w:rsidR="00000000" w:rsidRPr="00000000">
        <w:rPr>
          <w:b w:val="1"/>
          <w:bCs w:val="1"/>
          <w:color w:val="039be5"/>
          <w:rtl w:val="0"/>
        </w:rPr>
        <w:t xml:space="preserve">Hoe dit plan te gebruiken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Kies de gewenste startdatum.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Tel 30 dagen terug.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Doe één taak per dag. Een dag overgeslagen? Ga gewoon verder — begin niet opnieuw.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rFonts w:ascii="Open Sans" w:cs="Open Sans" w:eastAsia="Open Sans" w:hAnsi="Open Sans"/>
          <w:b w:val="1"/>
          <w:bCs w:val="1"/>
          <w:color w:val="039be5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039be5"/>
          <w:sz w:val="26"/>
          <w:szCs w:val="26"/>
          <w:rtl w:val="0"/>
        </w:rPr>
        <w:t xml:space="preserve">Invulschema:</w:t>
      </w:r>
    </w:p>
    <w:tbl>
      <w:tblPr>
        <w:tblStyle w:val="Table1"/>
        <w:tblW w:w="58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75"/>
        <w:gridCol w:w="2805"/>
        <w:tblGridChange w:id="0">
          <w:tblGrid>
            <w:gridCol w:w="3075"/>
            <w:gridCol w:w="2805"/>
          </w:tblGrid>
        </w:tblGridChange>
      </w:tblGrid>
      <w:tr>
        <w:trPr>
          <w:cantSplit w:val="0"/>
          <w:trHeight w:val="6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before="0" w:line="240" w:lineRule="auto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Startdatum van de piekperiode: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before="0" w:line="240" w:lineRule="auto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30 dagen voordat de piek begint: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before="0" w:line="240" w:lineRule="auto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Team/locatie: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spacing w:after="240" w:before="240" w:lineRule="auto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sz w:val="28"/>
          <w:szCs w:val="28"/>
          <w:rtl w:val="0"/>
        </w:rPr>
        <w:t xml:space="preserve">⚠️ Print dit uit en hang het op waar roosters worden gemaakt.</w:t>
      </w:r>
    </w:p>
    <w:p w:rsidR="00000000" w:rsidDel="00000000" w:rsidP="00000000" w:rsidRDefault="00000000" w:rsidRPr="00000000" w14:paraId="00000013">
      <w:pPr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color w:val="1f1f1f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color w:val="1f1f1f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color w:val="1f1f1f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color w:val="1f1f1f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color w:val="1f1f1f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rPr>
          <w:color w:val="1f1f1f"/>
          <w:sz w:val="24"/>
          <w:szCs w:val="24"/>
          <w:highlight w:val="white"/>
        </w:rPr>
      </w:pPr>
      <w:bookmarkStart w:colFirst="0" w:colLast="0" w:name="_v8qsgvzonqv" w:id="4"/>
      <w:bookmarkEnd w:id="4"/>
      <w:r w:rsidDel="00000000" w:rsidR="00000000" w:rsidRPr="00000000">
        <w:rPr>
          <w:rtl w:val="0"/>
        </w:rPr>
        <w:t xml:space="preserve">De 30-dagen planningskalender </w:t>
      </w:r>
      <w:r w:rsidDel="00000000" w:rsidR="00000000" w:rsidRPr="00000000">
        <w:rPr>
          <w:rtl w:val="0"/>
        </w:rPr>
      </w:r>
    </w:p>
    <w:tbl>
      <w:tblPr>
        <w:tblStyle w:val="Table2"/>
        <w:tblW w:w="93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35"/>
        <w:gridCol w:w="1065"/>
        <w:gridCol w:w="915"/>
        <w:gridCol w:w="6660"/>
        <w:tblGridChange w:id="0">
          <w:tblGrid>
            <w:gridCol w:w="735"/>
            <w:gridCol w:w="1065"/>
            <w:gridCol w:w="915"/>
            <w:gridCol w:w="666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4"/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  <w:b w:val="1"/>
                <w:bCs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sz w:val="26"/>
                <w:szCs w:val="26"/>
                <w:rtl w:val="0"/>
              </w:rPr>
              <w:t xml:space="preserve">Planningkalender voor de periode van 30 dagen vóór het hoogseizoen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Dag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Tijd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Wat te doen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333375" cy="1075606"/>
                      <wp:effectExtent b="0" l="0" r="0" t="0"/>
                      <wp:docPr id="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 rot="-5400000">
                                <a:off x="1892175" y="2526225"/>
                                <a:ext cx="1605000" cy="485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1f1f1f"/>
                                      <w:sz w:val="38"/>
                                      <w:vertAlign w:val="baseline"/>
                                    </w:rPr>
                                    <w:t xml:space="preserve">Week 1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333375" cy="1075606"/>
                      <wp:effectExtent b="0" l="0" r="0" t="0"/>
                      <wp:docPr id="2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3375" cy="107560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Dag 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10m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Definieer "piek" in één zin: data, openingstijden, verwachte drukte, belangrijkste risicodagen.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before="0" w:line="240" w:lineRule="auto"/>
              <w:ind w:left="0" w:firstLine="0"/>
              <w:rPr>
                <w:color w:val="1f1f1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Dag 29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20m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Haal de piekpunten van vorig jaar erbij: wat ging er mis (afwezigheden, overuren, personeelstekort, wisselingen).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before="0" w:line="240" w:lineRule="auto"/>
              <w:ind w:left="0" w:firstLine="0"/>
              <w:rPr>
                <w:color w:val="1f1f1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Dag 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20m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Geef een overzicht van de piekbelastingen en de minimale bezetting per belasting (per uur/dag).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before="0" w:line="240" w:lineRule="auto"/>
              <w:ind w:left="0" w:firstLine="0"/>
              <w:rPr>
                <w:color w:val="1f1f1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Dag 27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10m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Identificeer uw 5 belangrijkste "stressmomenten" (dagen/tijden waarop de chaos het hardst toeslaat).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before="0" w:line="240" w:lineRule="auto"/>
              <w:ind w:left="0" w:firstLine="0"/>
              <w:rPr>
                <w:color w:val="1f1f1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Dag 26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20m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Controleer of de beschikbaarheid actueel is (vraag indien nodig een update aan het personeel).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after="0" w:before="0" w:line="240" w:lineRule="auto"/>
              <w:ind w:left="0" w:firstLine="0"/>
              <w:rPr>
                <w:color w:val="1f1f1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Dag 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20m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Bekijk de geplande afwezigheden (vakanties/evenementen) en noteer ze in de kalender voor de drukste periodes.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before="0" w:line="240" w:lineRule="auto"/>
              <w:ind w:left="0" w:firstLine="0"/>
              <w:rPr>
                <w:color w:val="1f1f1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Dag 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10m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Stel twee belangrijke regels op: (1) de deadline voor de planning, (2) hoe swaps worden goedgekeurd.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333375" cy="1075606"/>
                      <wp:effectExtent b="0" l="0" r="0" t="0"/>
                      <wp:docPr id="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 rot="-5400000">
                                <a:off x="1892175" y="2526225"/>
                                <a:ext cx="1605000" cy="485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1f1f1f"/>
                                      <w:sz w:val="38"/>
                                      <w:vertAlign w:val="baseline"/>
                                    </w:rPr>
                                    <w:t xml:space="preserve">Week 2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333375" cy="1075606"/>
                      <wp:effectExtent b="0" l="0" r="0" t="0"/>
                      <wp:docPr id="4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3375" cy="107560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Dag 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20m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Voorspel de vraag per dag (laag/gemiddeld/hoog) en markeer de "rode dagen".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after="0" w:before="0" w:line="240" w:lineRule="auto"/>
              <w:ind w:left="0" w:firstLine="0"/>
              <w:rPr>
                <w:color w:val="1f1f1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Dag 22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20m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Wijs “ankers” aan voor rode dagen (de meest betrouwbare medewerkers/ploegleiders).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0" w:before="0" w:line="240" w:lineRule="auto"/>
              <w:ind w:left="0" w:firstLine="0"/>
              <w:rPr>
                <w:color w:val="1f1f1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Dag 21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20m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Stel een basisrooster op voor de drukste periode: begin met de dekking blokken (niet de namen).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after="0" w:before="0" w:line="240" w:lineRule="auto"/>
              <w:ind w:left="0" w:firstLine="0"/>
              <w:rPr>
                <w:color w:val="1f1f1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Dag 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20m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Voeg wettelijke/rustbeperkingen toe aan het basismodel (pauzes, minimale rusttijd, maximale werktijd).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after="0" w:before="0" w:line="240" w:lineRule="auto"/>
              <w:ind w:left="0" w:firstLine="0"/>
              <w:rPr>
                <w:color w:val="1f1f1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Dag 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20m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Zorg voor voldoende vaardigheid dekking: controleer of elke dienst beschikt over de vereiste vaardigheden/certificeringen.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0" w:before="0" w:line="240" w:lineRule="auto"/>
              <w:ind w:left="0" w:firstLine="0"/>
              <w:rPr>
                <w:color w:val="1f1f1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Dag 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20m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Voeg regels toe voor eerlijkheid (roulerende weekenddiensten, verdeling van late en vroege diensten, evenwichtige urenverdeling).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0" w:before="0" w:line="240" w:lineRule="auto"/>
              <w:ind w:left="0" w:firstLine="0"/>
              <w:rPr>
                <w:color w:val="1f1f1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Dag 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20m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after="240" w:before="24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Identificeer hiaten: maak een lijst van de niet ingevulde blokken en de ontbrekende rol/vaardigheid.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after="0" w:before="0" w:line="240" w:lineRule="auto"/>
              <w:ind w:left="0" w:firstLine="0"/>
              <w:rPr>
                <w:color w:val="1f1f1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before="0" w:line="240" w:lineRule="auto"/>
              <w:rPr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rPr>
          <w:color w:val="1f1f1f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color w:val="1f1f1f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85"/>
        <w:gridCol w:w="975"/>
        <w:gridCol w:w="1065"/>
        <w:gridCol w:w="6420"/>
        <w:tblGridChange w:id="0">
          <w:tblGrid>
            <w:gridCol w:w="885"/>
            <w:gridCol w:w="975"/>
            <w:gridCol w:w="1065"/>
            <w:gridCol w:w="64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before="0" w:line="240" w:lineRule="auto"/>
              <w:rPr>
                <w:b w:val="1"/>
                <w:bCs w:val="1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Dag 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20m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Maak een reservelijst (mensen die beschikbaar zijn voor extra uren + de snelste contactpersonen).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before="0" w:line="240" w:lineRule="auto"/>
              <w:rPr>
                <w:b w:val="1"/>
                <w:bCs w:val="1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before="0" w:line="240" w:lineRule="auto"/>
              <w:rPr>
                <w:b w:val="1"/>
                <w:bCs w:val="1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before="0" w:line="240" w:lineRule="auto"/>
              <w:rPr>
                <w:b w:val="1"/>
                <w:bCs w:val="1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before="0" w:line="240" w:lineRule="auto"/>
              <w:rPr>
                <w:b w:val="1"/>
                <w:bCs w:val="1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333375" cy="1075606"/>
                      <wp:effectExtent b="0" l="0" r="0" t="0"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 rot="-5400000">
                                <a:off x="1892175" y="2526225"/>
                                <a:ext cx="1605000" cy="485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1f1f1f"/>
                                      <w:sz w:val="38"/>
                                      <w:vertAlign w:val="baseline"/>
                                    </w:rPr>
                                    <w:t xml:space="preserve">Week 3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333375" cy="1075606"/>
                      <wp:effectExtent b="0" l="0" r="0" t="0"/>
                      <wp:docPr id="1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3375" cy="107560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Dag 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20m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Stel uw ziekteverlof protocol vast: wie wordt er gebeld, in welke volgorde en tegen wanneer.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after="0" w:before="0" w:line="240" w:lineRule="auto"/>
              <w:ind w:left="0" w:firstLine="0"/>
              <w:rPr>
                <w:b w:val="1"/>
                <w:bCs w:val="1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Dag 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20m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Definieer de regels voor swaps: wat is toegestaan, de uiterste insteltijden en de goedkeuringsprocedure.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after="0" w:before="0" w:line="240" w:lineRule="auto"/>
              <w:ind w:left="0" w:firstLine="0"/>
              <w:rPr>
                <w:b w:val="1"/>
                <w:bCs w:val="1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Dag 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20m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Controleer het risico op overuren: wie zit er in de piekweken dicht bij de wekelijkse limieten?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after="0" w:before="0" w:line="240" w:lineRule="auto"/>
              <w:ind w:left="0" w:firstLine="0"/>
              <w:rPr>
                <w:b w:val="1"/>
                <w:bCs w:val="1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Dag 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10m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Stel een trigger regel voor overuren in (bijvoorbeeld: activeer na X uur of X dagen).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after="0" w:before="0" w:line="240" w:lineRule="auto"/>
              <w:ind w:left="0" w:firstLine="0"/>
              <w:rPr>
                <w:b w:val="1"/>
                <w:bCs w:val="1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Dag 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20m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Identificeer 3 knelpunten (kassa/bar/keuken/paskamers/enz.) en zorg voor extra personeelsbezetting.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after="0" w:before="0" w:line="240" w:lineRule="auto"/>
              <w:ind w:left="0" w:firstLine="0"/>
              <w:rPr>
                <w:b w:val="1"/>
                <w:bCs w:val="1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Dag 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20m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Stel een concept op voor je "piek communicatiepakket" (publicatie tijden, wijzigingsregels).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before="0" w:line="240" w:lineRule="auto"/>
              <w:rPr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before="0" w:line="240" w:lineRule="auto"/>
              <w:rPr>
                <w:b w:val="1"/>
                <w:bCs w:val="1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spacing w:before="0" w:line="240" w:lineRule="auto"/>
              <w:rPr>
                <w:b w:val="1"/>
                <w:bCs w:val="1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spacing w:before="0" w:line="240" w:lineRule="auto"/>
              <w:rPr>
                <w:b w:val="1"/>
                <w:bCs w:val="1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widowControl w:val="0"/>
              <w:spacing w:before="0" w:line="240" w:lineRule="auto"/>
              <w:rPr>
                <w:b w:val="1"/>
                <w:bCs w:val="1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widowControl w:val="0"/>
              <w:spacing w:before="0" w:line="240" w:lineRule="auto"/>
              <w:rPr>
                <w:b w:val="1"/>
                <w:bCs w:val="1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bCs w:val="1"/>
                <w:color w:val="1f1f1f"/>
                <w:sz w:val="20"/>
                <w:szCs w:val="20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333375" cy="1075606"/>
                      <wp:effectExtent b="0" l="0" r="0" t="0"/>
                      <wp:docPr id="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 rot="-5400000">
                                <a:off x="1892175" y="2526225"/>
                                <a:ext cx="1605000" cy="485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1f1f1f"/>
                                      <w:sz w:val="38"/>
                                      <w:vertAlign w:val="baseline"/>
                                    </w:rPr>
                                    <w:t xml:space="preserve">Week 4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333375" cy="1075606"/>
                      <wp:effectExtent b="0" l="0" r="0" t="0"/>
                      <wp:docPr id="3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3375" cy="107560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Dag 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20m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Geef namen aan het basisrooster (begin met de rode dagen).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after="0" w:before="0" w:line="240" w:lineRule="auto"/>
              <w:ind w:left="0" w:firstLine="0"/>
              <w:rPr>
                <w:b w:val="1"/>
                <w:bCs w:val="1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Dag 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20m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Controleer beschikbaarheid conflicten en los ze nu op (vóór publicatie).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after="0" w:before="0" w:line="240" w:lineRule="auto"/>
              <w:ind w:left="0" w:firstLine="0"/>
              <w:rPr>
                <w:b w:val="1"/>
                <w:bCs w:val="1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Dag 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20m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Bevestig de ploegleiders: wie neemt dagelijks de beslissingen?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after="0" w:before="0" w:line="240" w:lineRule="auto"/>
              <w:ind w:left="0" w:firstLine="0"/>
              <w:rPr>
                <w:b w:val="1"/>
                <w:bCs w:val="1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Dag 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20m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Deel het conceptrooster intern (met managers/teamleiders) ter controle.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after="0" w:before="0" w:line="240" w:lineRule="auto"/>
              <w:ind w:left="0" w:firstLine="0"/>
              <w:rPr>
                <w:b w:val="1"/>
                <w:bCs w:val="1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Dag 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20m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Publiceer het rooster voor het personeel (stel een feedback periode en een harde deadline in).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after="0" w:before="0" w:line="240" w:lineRule="auto"/>
              <w:ind w:left="0" w:firstLine="0"/>
              <w:rPr>
                <w:b w:val="1"/>
                <w:bCs w:val="1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Dag 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20m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Voer een mini-scenariotest uit: 1 afwezige medewerker + 1 ziekmelding op een rode dag — wat gebeurt er?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after="0" w:before="0" w:line="240" w:lineRule="auto"/>
              <w:ind w:left="0" w:firstLine="0"/>
              <w:rPr>
                <w:b w:val="1"/>
                <w:bCs w:val="1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Dag 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10m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Vergrendel het schema (wijzigingen hierna volgen uw swap-protocol).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before="0" w:line="240" w:lineRule="auto"/>
              <w:rPr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before="0" w:line="240" w:lineRule="auto"/>
              <w:rPr>
                <w:b w:val="1"/>
                <w:bCs w:val="1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Dag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20m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Het team krijgt een opfriscursus: pauzes, basisprincipes van tijdregistratie, wie te contacteren bij problemen.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after="0" w:before="0" w:line="240" w:lineRule="auto"/>
              <w:ind w:left="0" w:firstLine="0"/>
              <w:rPr>
                <w:b w:val="1"/>
                <w:bCs w:val="1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1f1f1f"/>
                <w:sz w:val="20"/>
                <w:szCs w:val="20"/>
                <w:rtl w:val="0"/>
              </w:rPr>
              <w:t xml:space="preserve">Dag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20m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f1f1f"/>
                <w:sz w:val="20"/>
                <w:szCs w:val="20"/>
                <w:highlight w:val="white"/>
                <w:rtl w:val="0"/>
              </w:rPr>
              <w:t xml:space="preserve">Voltooi de beoordeling van de piek paraatheid.</w:t>
            </w:r>
          </w:p>
        </w:tc>
      </w:tr>
    </w:tbl>
    <w:p w:rsidR="00000000" w:rsidDel="00000000" w:rsidP="00000000" w:rsidRDefault="00000000" w:rsidRPr="00000000" w14:paraId="000000BA">
      <w:pPr>
        <w:rPr>
          <w:color w:val="1f1f1f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color w:val="1f1f1f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Style w:val="Heading2"/>
        <w:spacing w:line="276" w:lineRule="auto"/>
        <w:rPr>
          <w:rFonts w:ascii="Open Sans" w:cs="Open Sans" w:eastAsia="Open Sans" w:hAnsi="Open Sans"/>
          <w:b w:val="1"/>
          <w:bCs w:val="1"/>
          <w:color w:val="039be5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39be5"/>
          <w:rtl w:val="0"/>
        </w:rPr>
        <w:t xml:space="preserve">✅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color w:val="039be5"/>
          <w:rtl w:val="0"/>
        </w:rPr>
        <w:t xml:space="preserve">Evaluatie van de paraatheid op dag 1 (10 minuten rust check)</w:t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before="0" w:line="276" w:lineRule="auto"/>
        <w:ind w:left="360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☐ Schema vergrendeld en gedeeld</w:t>
      </w:r>
    </w:p>
    <w:p w:rsidR="00000000" w:rsidDel="00000000" w:rsidP="00000000" w:rsidRDefault="00000000" w:rsidRPr="00000000" w14:paraId="000000BF">
      <w:pPr>
        <w:spacing w:before="0" w:line="276" w:lineRule="auto"/>
        <w:ind w:left="360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☐ Back-up lijst bevestigd (en bereikbaar)</w:t>
      </w:r>
    </w:p>
    <w:p w:rsidR="00000000" w:rsidDel="00000000" w:rsidP="00000000" w:rsidRDefault="00000000" w:rsidRPr="00000000" w14:paraId="000000C0">
      <w:pPr>
        <w:spacing w:before="0" w:line="276" w:lineRule="auto"/>
        <w:ind w:left="360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☐ Ziekteverlof Protocol gereed</w:t>
      </w:r>
    </w:p>
    <w:p w:rsidR="00000000" w:rsidDel="00000000" w:rsidP="00000000" w:rsidRDefault="00000000" w:rsidRPr="00000000" w14:paraId="000000C1">
      <w:pPr>
        <w:spacing w:before="0" w:line="276" w:lineRule="auto"/>
        <w:ind w:left="360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☐ Spelregels die door het team worden begrepen</w:t>
      </w:r>
    </w:p>
    <w:p w:rsidR="00000000" w:rsidDel="00000000" w:rsidP="00000000" w:rsidRDefault="00000000" w:rsidRPr="00000000" w14:paraId="000000C2">
      <w:pPr>
        <w:spacing w:before="0" w:line="276" w:lineRule="auto"/>
        <w:ind w:left="360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☐ Ploegleiders toegewezen voor elke dag</w:t>
      </w:r>
    </w:p>
    <w:p w:rsidR="00000000" w:rsidDel="00000000" w:rsidP="00000000" w:rsidRDefault="00000000" w:rsidRPr="00000000" w14:paraId="000000C3">
      <w:pPr>
        <w:spacing w:before="0" w:line="276" w:lineRule="auto"/>
        <w:ind w:left="360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☐ Overuren-trigger is actief</w:t>
      </w:r>
    </w:p>
    <w:p w:rsidR="00000000" w:rsidDel="00000000" w:rsidP="00000000" w:rsidRDefault="00000000" w:rsidRPr="00000000" w14:paraId="000000C4">
      <w:pPr>
        <w:spacing w:before="0" w:line="276" w:lineRule="auto"/>
        <w:ind w:left="360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☐ Belangrijke risico's gemarkeerd (rode dagen + stress verschuivingen)</w:t>
      </w:r>
    </w:p>
    <w:p w:rsidR="00000000" w:rsidDel="00000000" w:rsidP="00000000" w:rsidRDefault="00000000" w:rsidRPr="00000000" w14:paraId="000000C5">
      <w:pPr>
        <w:spacing w:before="0" w:line="276" w:lineRule="auto"/>
        <w:ind w:left="360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☐ Het communicatiekanaal is duidelijk (waar updates plaatsvinden)</w:t>
      </w:r>
    </w:p>
    <w:p w:rsidR="00000000" w:rsidDel="00000000" w:rsidP="00000000" w:rsidRDefault="00000000" w:rsidRPr="00000000" w14:paraId="000000C6">
      <w:pP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Style w:val="Heading2"/>
        <w:spacing w:line="276" w:lineRule="auto"/>
        <w:rPr>
          <w:rFonts w:ascii="Open Sans" w:cs="Open Sans" w:eastAsia="Open Sans" w:hAnsi="Open Sans"/>
          <w:b w:val="1"/>
          <w:bCs w:val="1"/>
          <w:color w:val="039be5"/>
        </w:rPr>
      </w:pPr>
      <w:bookmarkStart w:colFirst="0" w:colLast="0" w:name="_o3iunzy8adze" w:id="5"/>
      <w:bookmarkEnd w:id="5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39be5"/>
          <w:rtl w:val="0"/>
        </w:rPr>
        <w:t xml:space="preserve">❗Topregels</w:t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61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80"/>
        <w:gridCol w:w="3270"/>
        <w:tblGridChange w:id="0">
          <w:tblGrid>
            <w:gridCol w:w="2880"/>
            <w:gridCol w:w="32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Plan de publicatiedatum/tijd in: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Laatste wijziging toegestaan ​​tot: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Goedkeuringsproces voor swaps: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Volgorde van oproep bij ziekteverlof: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Overtime trigger (regel):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Wie beslist over extra personeel?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⚠️Als het hoogseizoen hierna nog steeds chaotisch is, ligt het niet aan jou. Het ligt aan het systeem. Jij kunt het systeem verbeteren.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Style w:val="Heading1"/>
        <w:rPr/>
      </w:pPr>
      <w:bookmarkStart w:colFirst="0" w:colLast="0" w:name="_8j966rx8h24t" w:id="6"/>
      <w:bookmarkEnd w:id="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Style w:val="Heading1"/>
        <w:rPr/>
      </w:pPr>
      <w:bookmarkStart w:colFirst="0" w:colLast="0" w:name="_jn5z9ie5vf6v" w:id="7"/>
      <w:bookmarkEnd w:id="7"/>
      <w:r w:rsidDel="00000000" w:rsidR="00000000" w:rsidRPr="00000000">
        <w:rPr>
          <w:rtl w:val="0"/>
        </w:rPr>
        <w:t xml:space="preserve">Probeer Shiftbase 14 dagen gratis uit.</w:t>
      </w:r>
    </w:p>
    <w:p w:rsidR="00000000" w:rsidDel="00000000" w:rsidP="00000000" w:rsidRDefault="00000000" w:rsidRPr="00000000" w14:paraId="000000DC">
      <w:pPr>
        <w:spacing w:after="160" w:before="0" w:line="259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4842828" cy="1614466"/>
            <wp:effectExtent b="0" l="0" r="0" t="0"/>
            <wp:docPr descr="Shiftbase text logo dark" id="6" name="image11.png"/>
            <a:graphic>
              <a:graphicData uri="http://schemas.openxmlformats.org/drawingml/2006/picture">
                <pic:pic>
                  <pic:nvPicPr>
                    <pic:cNvPr descr="Shiftbase text logo dark"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2828" cy="16144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160" w:before="0" w:line="259" w:lineRule="auto"/>
        <w:rPr>
          <w:rFonts w:ascii="Calibri" w:cs="Calibri" w:eastAsia="Calibri" w:hAnsi="Calibri"/>
          <w:b w:val="1"/>
          <w:bCs w:val="1"/>
          <w:color w:val="00b0f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b0f0"/>
          <w:sz w:val="28"/>
          <w:szCs w:val="28"/>
          <w:rtl w:val="0"/>
        </w:rPr>
        <w:t xml:space="preserve">PROBEER SHIFTBASE 14 DAGEN GRATIS EN ZONDER VERPLICHTINGEN</w:t>
      </w:r>
    </w:p>
    <w:p w:rsidR="00000000" w:rsidDel="00000000" w:rsidP="00000000" w:rsidRDefault="00000000" w:rsidRPr="00000000" w14:paraId="000000DE">
      <w:pPr>
        <w:spacing w:after="160" w:before="0" w:line="259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Ontdek de uitgebreide HR-functies van Shiftbase en zie hoe u al uw werknemersgegevens op één plek kunt beheren. Met Shiftbase kunt u gedetailleerde analyses van uw bedrijfsprestaties maken en waardevolle inzichten in uw bedrijf verkrijgen. Profiteer van aanpasbare rapporten en dashboards die u een realtime overzicht van uw hele bedrijf bieden. Ervaar zelf hoe Shiftbase uw HR-processen vereenvoudigt en uw bedrijfsmanagement optimaliseert.</w:t>
      </w:r>
    </w:p>
    <w:p w:rsidR="00000000" w:rsidDel="00000000" w:rsidP="00000000" w:rsidRDefault="00000000" w:rsidRPr="00000000" w14:paraId="000000DF">
      <w:pPr>
        <w:spacing w:after="160" w:before="0" w:line="259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4926328" cy="2400006"/>
            <wp:effectExtent b="0" l="0" r="0" t="0"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6328" cy="24000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160" w:before="0" w:line="259" w:lineRule="auto"/>
        <w:jc w:val="center"/>
        <w:rPr>
          <w:rFonts w:ascii="Calibri" w:cs="Calibri" w:eastAsia="Calibri" w:hAnsi="Calibri"/>
          <w:sz w:val="60"/>
          <w:szCs w:val="60"/>
        </w:rPr>
      </w:pPr>
      <w:hyperlink r:id="rId11">
        <w:r w:rsidDel="00000000" w:rsidR="00000000" w:rsidRPr="00000000">
          <w:rPr>
            <w:rFonts w:ascii="Calibri" w:cs="Calibri" w:eastAsia="Calibri" w:hAnsi="Calibri"/>
            <w:color w:val="1155cc"/>
            <w:sz w:val="60"/>
            <w:szCs w:val="60"/>
            <w:u w:val="single"/>
            <w:rtl w:val="0"/>
          </w:rPr>
          <w:t xml:space="preserve">PROBEER HET NU GRATIS</w:t>
        </w:r>
      </w:hyperlink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footerReference r:id="rId14" w:type="default"/>
      <w:footerReference r:id="rId15" w:type="first"/>
      <w:pgSz w:h="15840" w:w="12240" w:orient="portrait"/>
      <w:pgMar w:bottom="1440" w:top="144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rebuchet MS"/>
  <w:font w:name="Arial Unicode MS"/>
  <w:font w:name="Calibri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4">
    <w:pPr>
      <w:rPr/>
    </w:pPr>
    <w:r w:rsidDel="00000000" w:rsidR="00000000" w:rsidRPr="00000000">
      <w:rPr>
        <w:rFonts w:ascii="Calibri" w:cs="Calibri" w:eastAsia="Calibri" w:hAnsi="Calibri"/>
        <w:rtl w:val="0"/>
      </w:rPr>
      <w:t xml:space="preserve">Gemaakt door</w:t>
      <w:br w:type="textWrapping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304800</wp:posOffset>
          </wp:positionV>
          <wp:extent cx="975281" cy="325133"/>
          <wp:effectExtent b="0" l="0" r="0" t="0"/>
          <wp:wrapNone/>
          <wp:docPr descr="Shiftbase text logo dark" id="11" name="image10.png"/>
          <a:graphic>
            <a:graphicData uri="http://schemas.openxmlformats.org/drawingml/2006/picture">
              <pic:pic>
                <pic:nvPicPr>
                  <pic:cNvPr descr="Shiftbase text logo dark" id="0" name="image10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75281" cy="32513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E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6">
    <w:pPr>
      <w:rPr/>
    </w:pPr>
    <w:r w:rsidDel="00000000" w:rsidR="00000000" w:rsidRPr="00000000">
      <w:rPr>
        <w:rFonts w:ascii="Calibri" w:cs="Calibri" w:eastAsia="Calibri" w:hAnsi="Calibri"/>
        <w:rtl w:val="0"/>
      </w:rPr>
      <w:t xml:space="preserve">Gemaakt door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304800</wp:posOffset>
          </wp:positionV>
          <wp:extent cx="975281" cy="325133"/>
          <wp:effectExtent b="0" l="0" r="0" t="0"/>
          <wp:wrapNone/>
          <wp:docPr descr="Shiftbase text logo dark" id="10" name="image10.png"/>
          <a:graphic>
            <a:graphicData uri="http://schemas.openxmlformats.org/drawingml/2006/picture">
              <pic:pic>
                <pic:nvPicPr>
                  <pic:cNvPr descr="Shiftbase text logo dark" id="0" name="image10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75281" cy="32513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E7">
    <w:pPr>
      <w:rPr/>
    </w:pPr>
    <w:r w:rsidDel="00000000" w:rsidR="00000000" w:rsidRPr="00000000">
      <w:rPr>
        <w:rFonts w:ascii="Calibri" w:cs="Calibri" w:eastAsia="Calibri" w:hAnsi="Calibri"/>
        <w:rtl w:val="0"/>
      </w:rPr>
      <w:br w:type="textWrapping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40" w:line="300" w:lineRule="auto"/>
      <w:rPr>
        <w:rFonts w:ascii="Proxima Nova" w:cs="Proxima Nova" w:eastAsia="Proxima Nova" w:hAnsi="Proxima Nova"/>
        <w:color w:val="666666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-914399</wp:posOffset>
          </wp:positionH>
          <wp:positionV relativeFrom="paragraph">
            <wp:posOffset>-66674</wp:posOffset>
          </wp:positionV>
          <wp:extent cx="7781925" cy="95250"/>
          <wp:effectExtent b="0" l="0" r="0" t="0"/>
          <wp:wrapTopAndBottom distB="0" distT="0"/>
          <wp:docPr descr="horizontal line" id="5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-919162</wp:posOffset>
          </wp:positionH>
          <wp:positionV relativeFrom="paragraph">
            <wp:posOffset>-66674</wp:posOffset>
          </wp:positionV>
          <wp:extent cx="7781925" cy="95250"/>
          <wp:effectExtent b="0" l="0" r="0" t="0"/>
          <wp:wrapTopAndBottom distB="0" distT="0"/>
          <wp:docPr descr="horizontal line" id="13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E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300" w:lineRule="auto"/>
      <w:rPr>
        <w:rFonts w:ascii="Proxima Nova" w:cs="Proxima Nova" w:eastAsia="Proxima Nova" w:hAnsi="Proxima Nova"/>
        <w:color w:val="666666"/>
        <w:sz w:val="20"/>
        <w:szCs w:val="20"/>
      </w:rPr>
    </w:pPr>
    <w:r w:rsidDel="00000000" w:rsidR="00000000" w:rsidRPr="00000000">
      <w:rPr>
        <w:rFonts w:ascii="Proxima Nova" w:cs="Proxima Nova" w:eastAsia="Proxima Nova" w:hAnsi="Proxima Nova"/>
        <w:color w:val="666666"/>
        <w:sz w:val="20"/>
        <w:szCs w:val="20"/>
      </w:rPr>
      <w:drawing>
        <wp:inline distB="114300" distT="114300" distL="114300" distR="114300">
          <wp:extent cx="447675" cy="57150"/>
          <wp:effectExtent b="0" l="0" r="0" t="0"/>
          <wp:docPr descr="short line" id="8" name="image3.png"/>
          <a:graphic>
            <a:graphicData uri="http://schemas.openxmlformats.org/drawingml/2006/picture">
              <pic:pic>
                <pic:nvPicPr>
                  <pic:cNvPr descr="short line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47675" cy="571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40" w:lineRule="auto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-919162</wp:posOffset>
          </wp:positionH>
          <wp:positionV relativeFrom="paragraph">
            <wp:posOffset>-66674</wp:posOffset>
          </wp:positionV>
          <wp:extent cx="7781925" cy="95250"/>
          <wp:effectExtent b="0" l="0" r="0" t="0"/>
          <wp:wrapTopAndBottom distB="0" distT="0"/>
          <wp:docPr descr="horizontal line" id="7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18"/>
        <w:szCs w:val="18"/>
        <w:lang w:val="nl"/>
      </w:rPr>
    </w:rPrDefault>
    <w:pPrDefault>
      <w:pPr>
        <w:spacing w:before="200" w:line="30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80" w:lineRule="auto"/>
    </w:pPr>
    <w:rPr>
      <w:color w:val="039be5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</w:pPr>
    <w:rPr>
      <w:color w:val="e61a17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</w:pPr>
    <w:rPr>
      <w:color w:val="008a05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1440" w:line="240" w:lineRule="auto"/>
    </w:pPr>
    <w:rPr>
      <w:rFonts w:ascii="Proxima Nova" w:cs="Proxima Nova" w:eastAsia="Proxima Nova" w:hAnsi="Proxima Nova"/>
      <w:b w:val="1"/>
      <w:bCs w:val="1"/>
      <w:color w:val="404040"/>
      <w:sz w:val="96"/>
      <w:szCs w:val="9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lineRule="auto"/>
    </w:pPr>
    <w:rPr>
      <w:sz w:val="32"/>
      <w:szCs w:val="32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app.shiftbase.com/signup?language=nl&amp;plan=premium&amp;signup_cta_source=hero-main&amp;signup_cta_url=https://www.shiftbase.com/nl/woordenboek/zwangerschapsverlof&amp;_gl=1*8o9q64*_gcl_aw*R0NMLjE3NjQ4NTE3MjEuRUFJYUlRb2JDaE1JLU91ZDVmS2drUU1Wc3FPREJ4MXhDQUlYRUFBWUFTQUFFZ0lDZV9EX0J3RQ..*_gcl_au*NzA3ODY1OTEuMTc2NDE0NDE5Ny4xNTg3MzkzNjY2LjE3Njc3NzcxNTQuMTc2Nzc3OTY1MQ..*_ga*MTMxNTEzNzQzMi4xNzQ3OTIyNDU3*_ga_MW324MJW85*czE3Njg0MDE5MzIkbzM4MyRnMCR0MTc2ODQwMTk0MSRqNTEkbDAkaDYxMjk2NDQwMQ.." TargetMode="External"/><Relationship Id="rId10" Type="http://schemas.openxmlformats.org/officeDocument/2006/relationships/image" Target="media/image5.png"/><Relationship Id="rId13" Type="http://schemas.openxmlformats.org/officeDocument/2006/relationships/header" Target="head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footer" Target="footer1.xm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