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Template</w:t>
      </w:r>
      <w:r w:rsidDel="00000000" w:rsidR="00000000" w:rsidRPr="00000000">
        <w:rPr>
          <w:rFonts w:ascii="Open Sans" w:cs="Open Sans" w:eastAsia="Open Sans" w:hAnsi="Open Sans"/>
          <w:color w:val="404040"/>
          <w:sz w:val="86"/>
          <w:szCs w:val="8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86"/>
          <w:szCs w:val="86"/>
          <w:rtl w:val="0"/>
        </w:rPr>
        <w:t xml:space="preserve">Gestructureerde Interview Scorecard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1"/>
      <w:bookmarkEnd w:id="1"/>
      <w:r w:rsidDel="00000000" w:rsidR="00000000" w:rsidRPr="00000000">
        <w:rPr>
          <w:rFonts w:ascii="Open Sans" w:cs="Open Sans" w:eastAsia="Open Sans" w:hAnsi="Open Sans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4057650</wp:posOffset>
            </wp:positionV>
            <wp:extent cx="5943600" cy="39624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kb7z4pzaqu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66vd26pswcz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4lqp25cx7kth" w:id="4"/>
      <w:bookmarkEnd w:id="4"/>
      <w:r w:rsidDel="00000000" w:rsidR="00000000" w:rsidRPr="00000000">
        <w:rPr>
          <w:rFonts w:ascii="Open Sans" w:cs="Open Sans" w:eastAsia="Open Sans" w:hAnsi="Open Sans"/>
          <w:rtl w:val="0"/>
        </w:rPr>
        <w:t xml:space="preserve">Over dit sjabloon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Deze scorecard is bedoeld voor hiring managers en mkb-organisaties die sollicitatiegesprekken eerlijk, consistent en efficiënt willen voeren — zonder te vertrouwen op onderbuikgevoel. </w:t>
      </w:r>
    </w:p>
    <w:p w:rsidR="00000000" w:rsidDel="00000000" w:rsidP="00000000" w:rsidRDefault="00000000" w:rsidRPr="00000000" w14:paraId="0000000E">
      <w:pPr>
        <w:pStyle w:val="Heading2"/>
        <w:spacing w:after="240" w:before="240" w:line="276.0005454545455" w:lineRule="auto"/>
        <w:rPr>
          <w:color w:val="039be5"/>
        </w:rPr>
      </w:pPr>
      <w:bookmarkStart w:colFirst="0" w:colLast="0" w:name="_tnqzbuhntw4s" w:id="5"/>
      <w:bookmarkEnd w:id="5"/>
      <w:r w:rsidDel="00000000" w:rsidR="00000000" w:rsidRPr="00000000">
        <w:rPr>
          <w:color w:val="039be5"/>
          <w:rtl w:val="0"/>
        </w:rPr>
        <w:t xml:space="preserve">Voor wie is het bedoeld?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Werving managers die sollicitatiegesprekken voeren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HR/People Ops coördinatie van werving en selectie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MKB-bedrijven werven personeel voor meerdere locaties/teams.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after="240" w:before="240" w:line="276.0005454545455" w:lineRule="auto"/>
        <w:rPr>
          <w:color w:val="039be5"/>
        </w:rPr>
      </w:pPr>
      <w:bookmarkStart w:colFirst="0" w:colLast="0" w:name="_s5qsxdxrqadc" w:id="6"/>
      <w:bookmarkEnd w:id="6"/>
      <w:r w:rsidDel="00000000" w:rsidR="00000000" w:rsidRPr="00000000">
        <w:rPr>
          <w:color w:val="039be5"/>
          <w:rtl w:val="0"/>
        </w:rPr>
        <w:t xml:space="preserve">Hoe gebruik je het (10 minuten)?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Kies 5–7 competenties die écht belangrijk zijn voor de functie (niet 15).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Gebruik dezelfde vragen voor elke kandidaat (consistentie = eerlijkheid).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Beoordeel eerst onafhankelijk, bespreek daarna (vermindert bias).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Schrijf altijd 1–2 regels bewijs per score (“wat zei/deed de kandidaat?”).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Bewaar de scorecard centraal samen met de beslisnotities.</w:t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ind w:left="72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ej7vb689vzz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after="200" w:before="0" w:line="276.0005454545455" w:lineRule="auto"/>
        <w:rPr/>
      </w:pPr>
      <w:bookmarkStart w:colFirst="0" w:colLast="0" w:name="_plpvz6q99r7r" w:id="8"/>
      <w:bookmarkEnd w:id="8"/>
      <w:r w:rsidDel="00000000" w:rsidR="00000000" w:rsidRPr="00000000">
        <w:rPr>
          <w:rFonts w:ascii="Open Sans" w:cs="Open Sans" w:eastAsia="Open Sans" w:hAnsi="Open Sans"/>
          <w:rtl w:val="0"/>
        </w:rPr>
        <w:t xml:space="preserve">Scoreschaal</w:t>
      </w:r>
      <w:r w:rsidDel="00000000" w:rsidR="00000000" w:rsidRPr="00000000">
        <w:rPr>
          <w:rtl w:val="0"/>
        </w:rPr>
      </w:r>
    </w:p>
    <w:tbl>
      <w:tblPr>
        <w:tblStyle w:val="Table1"/>
        <w:tblW w:w="40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10"/>
        <w:gridCol w:w="3285"/>
        <w:tblGridChange w:id="0">
          <w:tblGrid>
            <w:gridCol w:w="810"/>
            <w:gridCol w:w="32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Betekenis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Onder niveau / niet aangetoond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In ontwikkeling / inconsistent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Voldoet aan verwachtingen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Sterk / boven verwachting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Uitzonderlijk / voorbeeld niveau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rPr/>
      </w:pPr>
      <w:bookmarkStart w:colFirst="0" w:colLast="0" w:name="_6oy4oi8lhtsw" w:id="9"/>
      <w:bookmarkEnd w:id="9"/>
      <w:r w:rsidDel="00000000" w:rsidR="00000000" w:rsidRPr="00000000">
        <w:rPr>
          <w:rtl w:val="0"/>
        </w:rPr>
        <w:t xml:space="preserve">Functiegegevens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Functie: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[Functietitel]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Team / afdeling: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Interview Datum: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Naam kandidaat: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 ]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Interviewers: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[Naam + rol], [Naam + rol]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Fase: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[Screening / Eerste interview / Laatste interview]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1rgfi2amlbcp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</w:rPr>
      </w:pPr>
      <w:bookmarkStart w:colFirst="0" w:colLast="0" w:name="_ism7x08nb6r0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/>
      </w:pPr>
      <w:bookmarkStart w:colFirst="0" w:colLast="0" w:name="_miiosocboxr" w:id="12"/>
      <w:bookmarkEnd w:id="12"/>
      <w:r w:rsidDel="00000000" w:rsidR="00000000" w:rsidRPr="00000000">
        <w:rPr>
          <w:rtl w:val="0"/>
        </w:rPr>
        <w:t xml:space="preserve">Competenties (kies 5–7)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Competentie 1: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[bijv. functiespecifieke vaardigheid / technische vaardigheid]</w:t>
        <w:br w:type="textWrapping"/>
        <w:t xml:space="preserve">Wat "goed" inhoudt: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[Gedrag/uitkomst]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[Gedrag/uitkomst]</w:t>
      </w:r>
    </w:p>
    <w:p w:rsidR="00000000" w:rsidDel="00000000" w:rsidP="00000000" w:rsidRDefault="00000000" w:rsidRPr="00000000" w14:paraId="00000039">
      <w:pPr>
        <w:spacing w:after="240" w:before="240" w:lineRule="auto"/>
        <w:ind w:left="0" w:firstLine="0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Vragen om te stellen (stel steeds dezelfde vragen):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[Vraag 1]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[Vraag 2]</w:t>
      </w:r>
    </w:p>
    <w:p w:rsidR="00000000" w:rsidDel="00000000" w:rsidP="00000000" w:rsidRDefault="00000000" w:rsidRPr="00000000" w14:paraId="0000003C">
      <w:pPr>
        <w:spacing w:after="240" w:before="24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Score (1–5):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[ ]</w:t>
        <w:br w:type="textWrapping"/>
        <w:t xml:space="preserve">Bewijs (alleen feiten, 1-3 regels): [ ]</w:t>
      </w:r>
    </w:p>
    <w:p w:rsidR="00000000" w:rsidDel="00000000" w:rsidP="00000000" w:rsidRDefault="00000000" w:rsidRPr="00000000" w14:paraId="0000003D">
      <w:pPr>
        <w:spacing w:after="240" w:before="24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cc0000"/>
          <w:rtl w:val="0"/>
        </w:rPr>
        <w:t xml:space="preserve">⚠️Kopieer en plak dit en voeg meer competenties toe op basis van de behoeften van de functie/het bedrijf.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80" w:before="360" w:lineRule="auto"/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</w:rPr>
      </w:pPr>
      <w:bookmarkStart w:colFirst="0" w:colLast="0" w:name="_r12p5qmzm2xw" w:id="13"/>
      <w:bookmarkEnd w:id="13"/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sz w:val="34"/>
          <w:szCs w:val="34"/>
          <w:rtl w:val="0"/>
        </w:rPr>
        <w:t xml:space="preserve">VEREISTE VEREISTEN VOOR DE FUNCTIE (CONTROLEER DIT)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  <w:rtl w:val="0"/>
        </w:rPr>
        <w:t xml:space="preserve">(geslaagd/niet geslaagd)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3705"/>
        <w:gridCol w:w="3705"/>
        <w:tblGridChange w:id="0">
          <w:tblGrid>
            <w:gridCol w:w="1950"/>
            <w:gridCol w:w="3705"/>
            <w:gridCol w:w="37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Onmisbaar #1: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Geslaagd/Niet geslaagd: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 doorgang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 mislukking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Bewijs / Verklaring: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</w:rPr>
      </w:pPr>
      <w:r w:rsidDel="00000000" w:rsidR="00000000" w:rsidRPr="00000000">
        <w:rPr>
          <w:rFonts w:ascii="Open Sans" w:cs="Open Sans" w:eastAsia="Open Sans" w:hAnsi="Open Sans"/>
          <w:color w:val="cc0000"/>
          <w:rtl w:val="0"/>
        </w:rPr>
        <w:t xml:space="preserve">⚠️ Kopieer en plak dit en voeg meer "essentiële vereisten" toe op basis van de behoeften van de functie/het bedrijf.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bookmarkStart w:colFirst="0" w:colLast="0" w:name="_9d3waeomerz0" w:id="14"/>
      <w:bookmarkEnd w:id="14"/>
      <w:r w:rsidDel="00000000" w:rsidR="00000000" w:rsidRPr="00000000">
        <w:rPr>
          <w:rtl w:val="0"/>
        </w:rPr>
        <w:t xml:space="preserve">Risico + waarschuwingssignalen(Wees specifiek, niet vaag)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Mogelijke risico's die gevalideerd moeten worden (indien van toepassing):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[Risico 1]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[Risico 2]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Waarschuwingssignalen waargenomen (alleen feiten):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after="240" w:befor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 ]</w:t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pacing w:after="80" w:before="360" w:lineRule="auto"/>
        <w:rPr/>
      </w:pPr>
      <w:bookmarkStart w:colFirst="0" w:colLast="0" w:name="_2khd3q7438pl" w:id="15"/>
      <w:bookmarkEnd w:id="15"/>
      <w:r w:rsidDel="00000000" w:rsidR="00000000" w:rsidRPr="00000000">
        <w:rPr>
          <w:rtl w:val="0"/>
        </w:rPr>
        <w:t xml:space="preserve">Motivatie van de kandidaat + logistiek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0"/>
        <w:gridCol w:w="5850"/>
        <w:tblGridChange w:id="0">
          <w:tblGrid>
            <w:gridCol w:w="3510"/>
            <w:gridCol w:w="5850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Waarom willen ze deze rol?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[1–2 regels]</w:t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Beschikbaarheid / opzegtermijn: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Verwachtingen ten aanzien van de beloning (indien besproken):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Arbeidsgeschiktheid (indien van toepassing):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pStyle w:val="Heading1"/>
        <w:keepNext w:val="0"/>
        <w:keepLines w:val="0"/>
        <w:spacing w:after="80" w:before="360" w:lineRule="auto"/>
        <w:rPr/>
      </w:pPr>
      <w:bookmarkStart w:colFirst="0" w:colLast="0" w:name="_7qes04h4ezqm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keepNext w:val="0"/>
        <w:keepLines w:val="0"/>
        <w:spacing w:after="80" w:before="360" w:lineRule="auto"/>
        <w:rPr/>
      </w:pPr>
      <w:bookmarkStart w:colFirst="0" w:colLast="0" w:name="_ommmiqb865jy" w:id="17"/>
      <w:bookmarkEnd w:id="17"/>
      <w:r w:rsidDel="00000000" w:rsidR="00000000" w:rsidRPr="00000000">
        <w:rPr>
          <w:rtl w:val="0"/>
        </w:rPr>
        <w:t xml:space="preserve">Algemene aanbeveling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44.3005928488833"/>
        <w:gridCol w:w="542.6626131093265"/>
        <w:gridCol w:w="542.6626131093265"/>
        <w:gridCol w:w="542.6626131093265"/>
        <w:gridCol w:w="542.6626131093265"/>
        <w:gridCol w:w="542.9524969838507"/>
        <w:gridCol w:w="542.9524969838507"/>
        <w:gridCol w:w="542.9524969838507"/>
        <w:gridCol w:w="542.9524969838507"/>
        <w:gridCol w:w="543.3097416946024"/>
        <w:gridCol w:w="543.3097416946024"/>
        <w:gridCol w:w="543.3097416946024"/>
        <w:gridCol w:w="543.3097416946024"/>
        <w:tblGridChange w:id="0">
          <w:tblGrid>
            <w:gridCol w:w="2844.3005928488833"/>
            <w:gridCol w:w="542.6626131093265"/>
            <w:gridCol w:w="542.6626131093265"/>
            <w:gridCol w:w="542.6626131093265"/>
            <w:gridCol w:w="542.6626131093265"/>
            <w:gridCol w:w="542.9524969838507"/>
            <w:gridCol w:w="542.9524969838507"/>
            <w:gridCol w:w="542.9524969838507"/>
            <w:gridCol w:w="542.9524969838507"/>
            <w:gridCol w:w="543.3097416946024"/>
            <w:gridCol w:w="543.3097416946024"/>
            <w:gridCol w:w="543.3097416946024"/>
            <w:gridCol w:w="543.309741694602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Eindscore (gemiddelde of simpele inschatting):</w:t>
            </w:r>
          </w:p>
        </w:tc>
        <w:tc>
          <w:tcPr>
            <w:gridSpan w:val="1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Aanbeveling:</w:t>
            </w:r>
          </w:p>
        </w:tc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Volmondig ja</w:t>
            </w:r>
          </w:p>
        </w:tc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</w:t>
            </w:r>
          </w:p>
        </w:tc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Leun nee</w:t>
            </w:r>
          </w:p>
        </w:tc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Toelichting op de beslissing (maximaal 2-4 regels):</w:t>
            </w:r>
          </w:p>
        </w:tc>
        <w:tc>
          <w:tcPr>
            <w:gridSpan w:val="1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[Waarom deze beslissing? [Wat zou me van gedachten doen veranderen?]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before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Volgende stap:</w:t>
            </w:r>
          </w:p>
        </w:tc>
        <w:tc>
          <w:tcPr>
            <w:gridSpan w:val="4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 verder</w:t>
            </w:r>
          </w:p>
        </w:tc>
        <w:tc>
          <w:tcPr>
            <w:gridSpan w:val="4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Uitstel</w:t>
            </w:r>
          </w:p>
        </w:tc>
        <w:tc>
          <w:tcPr>
            <w:gridSpan w:val="4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Afwijzen</w:t>
            </w:r>
          </w:p>
        </w:tc>
      </w:tr>
    </w:tbl>
    <w:p w:rsidR="00000000" w:rsidDel="00000000" w:rsidP="00000000" w:rsidRDefault="00000000" w:rsidRPr="00000000" w14:paraId="0000009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rPr/>
      </w:pPr>
      <w:bookmarkStart w:colFirst="0" w:colLast="0" w:name="_ovawxjoi07ia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➕ Add-ons</w:t>
      </w:r>
    </w:p>
    <w:p w:rsidR="00000000" w:rsidDel="00000000" w:rsidP="00000000" w:rsidRDefault="00000000" w:rsidRPr="00000000" w14:paraId="00000093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Optioneel, hoge waarde</w:t>
      </w:r>
    </w:p>
    <w:p w:rsidR="00000000" w:rsidDel="00000000" w:rsidP="00000000" w:rsidRDefault="00000000" w:rsidRPr="00000000" w14:paraId="00000094">
      <w:pPr>
        <w:pStyle w:val="Heading2"/>
        <w:rPr>
          <w:color w:val="039be5"/>
        </w:rPr>
      </w:pPr>
      <w:bookmarkStart w:colFirst="0" w:colLast="0" w:name="_ymubipyond9g" w:id="19"/>
      <w:bookmarkEnd w:id="19"/>
      <w:r w:rsidDel="00000000" w:rsidR="00000000" w:rsidRPr="00000000">
        <w:rPr>
          <w:color w:val="039be5"/>
          <w:rtl w:val="0"/>
        </w:rPr>
        <w:t xml:space="preserve">Referentiecontrole-aanwijzingen(2 vragen)</w:t>
      </w:r>
    </w:p>
    <w:p w:rsidR="00000000" w:rsidDel="00000000" w:rsidP="00000000" w:rsidRDefault="00000000" w:rsidRPr="00000000" w14:paraId="00000095">
      <w:pPr>
        <w:keepNext w:val="0"/>
        <w:keepLines w:val="0"/>
        <w:numPr>
          <w:ilvl w:val="0"/>
          <w:numId w:val="6"/>
        </w:numPr>
        <w:spacing w:after="0" w:afterAutospacing="0" w:before="28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“Welk soort werk deden ze het beste, en welke omstandigheden droegen bij aan hun succes?”</w:t>
      </w:r>
    </w:p>
    <w:p w:rsidR="00000000" w:rsidDel="00000000" w:rsidP="00000000" w:rsidRDefault="00000000" w:rsidRPr="00000000" w14:paraId="00000096">
      <w:pPr>
        <w:keepNext w:val="0"/>
        <w:keepLines w:val="0"/>
        <w:numPr>
          <w:ilvl w:val="0"/>
          <w:numId w:val="6"/>
        </w:numPr>
        <w:spacing w:after="80" w:before="0" w:before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“Op welk gebied hadden ze coaching nodig, en hebben ze vooruitgang geboekt?”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>
          <w:color w:val="039be5"/>
        </w:rPr>
      </w:pPr>
      <w:bookmarkStart w:colFirst="0" w:colLast="0" w:name="_ghzpcmhhzha9" w:id="20"/>
      <w:bookmarkEnd w:id="20"/>
      <w:r w:rsidDel="00000000" w:rsidR="00000000" w:rsidRPr="00000000">
        <w:rPr>
          <w:color w:val="039be5"/>
          <w:rtl w:val="0"/>
        </w:rPr>
        <w:t xml:space="preserve">Consistentie Regeldruk dit bovenaan af voor interviewers)</w:t>
      </w:r>
    </w:p>
    <w:p w:rsidR="00000000" w:rsidDel="00000000" w:rsidP="00000000" w:rsidRDefault="00000000" w:rsidRPr="00000000" w14:paraId="00000098">
      <w:pPr>
        <w:keepNext w:val="0"/>
        <w:keepLines w:val="0"/>
        <w:spacing w:after="80" w:before="280" w:line="240" w:lineRule="auto"/>
        <w:rPr>
          <w:color w:val="e61a17"/>
        </w:rPr>
      </w:pPr>
      <w:r w:rsidDel="00000000" w:rsidR="00000000" w:rsidRPr="00000000">
        <w:rPr>
          <w:rtl w:val="0"/>
        </w:rPr>
        <w:t xml:space="preserve">⚠️</w:t>
      </w:r>
      <w:r w:rsidDel="00000000" w:rsidR="00000000" w:rsidRPr="00000000">
        <w:rPr>
          <w:color w:val="980000"/>
          <w:rtl w:val="0"/>
        </w:rPr>
        <w:t xml:space="preserve"> </w:t>
      </w:r>
      <w:r w:rsidDel="00000000" w:rsidR="00000000" w:rsidRPr="00000000">
        <w:rPr>
          <w:color w:val="e61a17"/>
          <w:rtl w:val="0"/>
        </w:rPr>
        <w:t xml:space="preserve">Beoordeel op basis van bewijs, niet op gevoel. Als je geen bewijs kunt leveren, kun je geen hoge score geven.</w:t>
      </w:r>
    </w:p>
    <w:p w:rsidR="00000000" w:rsidDel="00000000" w:rsidP="00000000" w:rsidRDefault="00000000" w:rsidRPr="00000000" w14:paraId="0000009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Open Sans" w:cs="Open Sans" w:eastAsia="Open Sans" w:hAnsi="Open Sans"/>
          <w:color w:val="039be5"/>
          <w:sz w:val="36"/>
          <w:szCs w:val="36"/>
        </w:rPr>
      </w:pPr>
      <w:bookmarkStart w:colFirst="0" w:colLast="0" w:name="_i85ws8se9wc5" w:id="21"/>
      <w:bookmarkEnd w:id="21"/>
      <w:r w:rsidDel="00000000" w:rsidR="00000000" w:rsidRPr="00000000">
        <w:rPr>
          <w:rFonts w:ascii="Open Sans" w:cs="Open Sans" w:eastAsia="Open Sans" w:hAnsi="Open Sans"/>
          <w:rtl w:val="0"/>
        </w:rPr>
        <w:t xml:space="preserve">Probeer Shiftbase 14 dagen gratis 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842828" cy="1614466"/>
            <wp:effectExtent b="0" l="0" r="0" t="0"/>
            <wp:docPr descr="Shiftbase text logo dark" id="3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60" w:before="0" w:line="259" w:lineRule="auto"/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A7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A8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4926328" cy="240000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17.3228346456694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9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2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8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5" name="image2.png"/>
          <a:graphic>
            <a:graphicData uri="http://schemas.openxmlformats.org/drawingml/2006/picture">
              <pic:pic>
                <pic:nvPicPr>
                  <pic:cNvPr descr="short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4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language=nl&amp;plan=premium&amp;signup_cta_source=hero-main&amp;signup_cta_url=https:%2F%2Fwww.shiftbase.com%2Fnl%2Fklantenverhalen%2Ffroot&amp;_gl=1*81wbzv*_gcl_aw*R0NMLjE3NjQ4NTE3MjEuRUFJYUlRb2JDaE1JLU91ZDVmS2drUU1Wc3FPREJ4MXhDQUlYRUFBWUFTQUFFZ0lDZV9EX0J3RQ..*_gcl_au*NzA3ODY1OTEuMTc2NDE0NDE5Ny4xNTg3MzkzNjY2LjE3Njc3NzcxNTQuMTc2Nzc3OTY1MQ..*_ga*MTMxNTEzNzQzMi4xNzQ3OTIyNDU3*_ga_MW324MJW85*czE3Njk2NzgzNzEkbzQxOCRnMSR0MTc2OTY4MTQyMCRqNjAkbDAkaDg4MDUzMzA4MA..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