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rPr>
          <w:rFonts w:ascii="Proxima Nova" w:cs="Proxima Nova" w:eastAsia="Proxima Nova" w:hAnsi="Proxima Nova"/>
          <w:b w:val="1"/>
          <w:bCs w:val="1"/>
          <w:color w:val="404040"/>
          <w:sz w:val="96"/>
          <w:szCs w:val="96"/>
        </w:rPr>
      </w:pPr>
      <w:bookmarkStart w:colFirst="0" w:colLast="0" w:name="_aczyuw2yex2w" w:id="0"/>
      <w:bookmarkEnd w:id="0"/>
      <w:r w:rsidDel="00000000" w:rsidR="00000000" w:rsidRPr="00000000">
        <w:rPr>
          <w:b w:val="0"/>
          <w:bCs w:val="0"/>
          <w:color w:val="039be5"/>
          <w:sz w:val="62"/>
          <w:szCs w:val="62"/>
          <w:rtl w:val="0"/>
        </w:rPr>
        <w:t xml:space="preserve">Shiftbase Template</w:t>
      </w:r>
      <w:r w:rsidDel="00000000" w:rsidR="00000000" w:rsidRPr="00000000">
        <w:rPr>
          <w:rFonts w:ascii="Proxima Nova" w:cs="Proxima Nova" w:eastAsia="Proxima Nova" w:hAnsi="Proxima Nova"/>
          <w:b w:val="1"/>
          <w:bCs w:val="1"/>
          <w:color w:val="404040"/>
          <w:sz w:val="86"/>
          <w:szCs w:val="86"/>
          <w:rtl w:val="0"/>
        </w:rPr>
        <w:br w:type="textWrapping"/>
      </w:r>
      <w:r w:rsidDel="00000000" w:rsidR="00000000" w:rsidRPr="00000000">
        <w:rPr>
          <w:rtl w:val="0"/>
        </w:rPr>
        <w:t xml:space="preserve">Holiday Request &amp; Refusal Policy</w:t>
      </w:r>
      <w:r w:rsidDel="00000000" w:rsidR="00000000" w:rsidRPr="00000000">
        <w:rPr>
          <w:rtl w:val="0"/>
        </w:rPr>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after="3600" w:line="240" w:lineRule="auto"/>
        <w:rPr>
          <w:color w:val="666666"/>
          <w:sz w:val="32"/>
          <w:szCs w:val="32"/>
        </w:rPr>
      </w:pPr>
      <w:r w:rsidDel="00000000" w:rsidR="00000000" w:rsidRPr="00000000">
        <w:rPr>
          <w:color w:val="666666"/>
          <w:sz w:val="32"/>
          <w:szCs w:val="32"/>
        </w:rPr>
        <w:drawing>
          <wp:anchor allowOverlap="1" behindDoc="0" distB="114300" distT="114300" distL="114300" distR="114300" hidden="0" layoutInCell="1" locked="0" relativeHeight="0" simplePos="0">
            <wp:simplePos x="0" y="0"/>
            <wp:positionH relativeFrom="page">
              <wp:posOffset>790575</wp:posOffset>
            </wp:positionH>
            <wp:positionV relativeFrom="page">
              <wp:posOffset>4352925</wp:posOffset>
            </wp:positionV>
            <wp:extent cx="5943600" cy="3962400"/>
            <wp:effectExtent b="0" l="0" r="0" t="0"/>
            <wp:wrapNone/>
            <wp:docPr id="7"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5943600" cy="3962400"/>
                    </a:xfrm>
                    <a:prstGeom prst="rect"/>
                    <a:ln/>
                  </pic:spPr>
                </pic:pic>
              </a:graphicData>
            </a:graphic>
          </wp:anchor>
        </w:drawing>
      </w:r>
      <w:r w:rsidDel="00000000" w:rsidR="00000000" w:rsidRPr="00000000">
        <w:rPr>
          <w:rtl w:val="0"/>
        </w:rPr>
      </w:r>
    </w:p>
    <w:p w:rsidR="00000000" w:rsidDel="00000000" w:rsidP="00000000" w:rsidRDefault="00000000" w:rsidRPr="00000000" w14:paraId="00000003">
      <w:pPr>
        <w:pStyle w:val="Heading1"/>
        <w:spacing w:after="40" w:before="120" w:lineRule="auto"/>
        <w:rPr>
          <w:b w:val="1"/>
          <w:bCs w:val="1"/>
          <w:sz w:val="40"/>
          <w:szCs w:val="40"/>
        </w:rPr>
      </w:pPr>
      <w:bookmarkStart w:colFirst="0" w:colLast="0" w:name="_54sdwxjh5cyp" w:id="1"/>
      <w:bookmarkEnd w:id="1"/>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pStyle w:val="Heading1"/>
        <w:spacing w:after="40" w:before="120" w:lineRule="auto"/>
        <w:rPr>
          <w:b w:val="1"/>
          <w:bCs w:val="1"/>
          <w:sz w:val="40"/>
          <w:szCs w:val="40"/>
        </w:rPr>
      </w:pPr>
      <w:bookmarkStart w:colFirst="0" w:colLast="0" w:name="_m8v31v82juht" w:id="2"/>
      <w:bookmarkEnd w:id="2"/>
      <w:r w:rsidDel="00000000" w:rsidR="00000000" w:rsidRPr="00000000">
        <w:rPr>
          <w:b w:val="1"/>
          <w:bCs w:val="1"/>
          <w:sz w:val="40"/>
          <w:szCs w:val="40"/>
          <w:rtl w:val="0"/>
        </w:rPr>
        <w:t xml:space="preserve">Holiday Request &amp; Refusal Policy</w:t>
      </w:r>
    </w:p>
    <w:p w:rsidR="00000000" w:rsidDel="00000000" w:rsidP="00000000" w:rsidRDefault="00000000" w:rsidRPr="00000000" w14:paraId="00000009">
      <w:pPr>
        <w:pStyle w:val="Heading1"/>
        <w:pBdr>
          <w:top w:color="auto" w:space="0" w:sz="0" w:val="none"/>
          <w:left w:color="auto" w:space="0" w:sz="0" w:val="none"/>
          <w:bottom w:color="auto" w:space="0" w:sz="0" w:val="none"/>
          <w:right w:color="auto" w:space="0" w:sz="0" w:val="none"/>
          <w:between w:color="auto" w:space="0" w:sz="0" w:val="none"/>
        </w:pBdr>
        <w:spacing w:after="200" w:before="0" w:lineRule="auto"/>
        <w:rPr>
          <w:color w:val="6b7280"/>
          <w:sz w:val="24"/>
          <w:szCs w:val="24"/>
        </w:rPr>
      </w:pPr>
      <w:bookmarkStart w:colFirst="0" w:colLast="0" w:name="_m8v31v82juht" w:id="2"/>
      <w:bookmarkEnd w:id="2"/>
      <w:r w:rsidDel="00000000" w:rsidR="00000000" w:rsidRPr="00000000">
        <w:rPr>
          <w:color w:val="6b7280"/>
          <w:sz w:val="24"/>
          <w:szCs w:val="24"/>
          <w:rtl w:val="0"/>
        </w:rPr>
        <w:t xml:space="preserve">A template for UK employers</w:t>
      </w:r>
    </w:p>
    <w:tbl>
      <w:tblPr>
        <w:tblStyle w:val="Table1"/>
        <w:tblW w:w="9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15"/>
        <w:tblGridChange w:id="0">
          <w:tblGrid>
            <w:gridCol w:w="9015"/>
          </w:tblGrid>
        </w:tblGridChange>
      </w:tblGrid>
      <w:tr>
        <w:trPr>
          <w:cantSplit w:val="0"/>
          <w:trHeight w:val="1590" w:hRule="atLeast"/>
          <w:tblHeader w:val="0"/>
        </w:trPr>
        <w:tc>
          <w:tcPr>
            <w:tcBorders>
              <w:top w:color="1f1f1f" w:space="0" w:sz="6" w:val="single"/>
              <w:left w:color="1f1f1f" w:space="0" w:sz="6" w:val="single"/>
              <w:bottom w:color="1f1f1f" w:space="0" w:sz="6" w:val="single"/>
              <w:right w:color="1f1f1f" w:space="0" w:sz="6" w:val="single"/>
            </w:tcBorders>
            <w:shd w:fill="eaf1fd" w:val="clear"/>
            <w:tcMar>
              <w:top w:w="140.0" w:type="dxa"/>
              <w:left w:w="200.0" w:type="dxa"/>
              <w:bottom w:w="140.0" w:type="dxa"/>
              <w:right w:w="200.0" w:type="dxa"/>
            </w:tcMar>
            <w:vAlign w:val="top"/>
          </w:tcPr>
          <w:p w:rsidR="00000000" w:rsidDel="00000000" w:rsidP="00000000" w:rsidRDefault="00000000" w:rsidRPr="00000000" w14:paraId="0000000A">
            <w:pPr>
              <w:pStyle w:val="Heading1"/>
              <w:spacing w:after="80" w:before="0" w:lineRule="auto"/>
              <w:rPr>
                <w:b w:val="1"/>
                <w:bCs w:val="1"/>
                <w:color w:val="404040"/>
              </w:rPr>
            </w:pPr>
            <w:bookmarkStart w:colFirst="0" w:colLast="0" w:name="_m8v31v82juht" w:id="2"/>
            <w:bookmarkEnd w:id="2"/>
            <w:r w:rsidDel="00000000" w:rsidR="00000000" w:rsidRPr="00000000">
              <w:rPr>
                <w:b w:val="1"/>
                <w:bCs w:val="1"/>
                <w:color w:val="404040"/>
                <w:rtl w:val="0"/>
              </w:rPr>
              <w:t xml:space="preserve">How to use this template</w:t>
            </w:r>
          </w:p>
          <w:p w:rsidR="00000000" w:rsidDel="00000000" w:rsidP="00000000" w:rsidRDefault="00000000" w:rsidRPr="00000000" w14:paraId="0000000B">
            <w:pPr>
              <w:spacing w:before="0" w:line="264" w:lineRule="auto"/>
              <w:rPr>
                <w:rFonts w:ascii="Open Sans" w:cs="Open Sans" w:eastAsia="Open Sans" w:hAnsi="Open Sans"/>
              </w:rPr>
            </w:pPr>
            <w:r w:rsidDel="00000000" w:rsidR="00000000" w:rsidRPr="00000000">
              <w:rPr>
                <w:rFonts w:ascii="Open Sans" w:cs="Open Sans" w:eastAsia="Open Sans" w:hAnsi="Open Sans"/>
                <w:rtl w:val="0"/>
              </w:rPr>
              <w:t xml:space="preserve">Replace every </w:t>
            </w:r>
            <w:r w:rsidDel="00000000" w:rsidR="00000000" w:rsidRPr="00000000">
              <w:rPr>
                <w:rFonts w:ascii="Open Sans" w:cs="Open Sans" w:eastAsia="Open Sans" w:hAnsi="Open Sans"/>
                <w:b w:val="1"/>
                <w:bCs w:val="1"/>
                <w:color w:val="1a56db"/>
                <w:rtl w:val="0"/>
              </w:rPr>
              <w:t xml:space="preserve">[highlighted field]</w:t>
            </w:r>
            <w:r w:rsidDel="00000000" w:rsidR="00000000" w:rsidRPr="00000000">
              <w:rPr>
                <w:rFonts w:ascii="Open Sans" w:cs="Open Sans" w:eastAsia="Open Sans" w:hAnsi="Open Sans"/>
                <w:rtl w:val="0"/>
              </w:rPr>
              <w:t xml:space="preserve"> with your own details, then delete this box before you share the policy. The notice rules and record-keeping duty below reflect UK law as of 2026. This template is a starting point, not legal advice; check anything you’re unsure about with a qualified adviser or</w:t>
            </w:r>
            <w:hyperlink r:id="rId7">
              <w:r w:rsidDel="00000000" w:rsidR="00000000" w:rsidRPr="00000000">
                <w:rPr>
                  <w:rFonts w:ascii="Open Sans" w:cs="Open Sans" w:eastAsia="Open Sans" w:hAnsi="Open Sans"/>
                  <w:rtl w:val="0"/>
                </w:rPr>
                <w:t xml:space="preserve"> </w:t>
              </w:r>
            </w:hyperlink>
            <w:hyperlink r:id="rId8">
              <w:r w:rsidDel="00000000" w:rsidR="00000000" w:rsidRPr="00000000">
                <w:rPr>
                  <w:rFonts w:ascii="Open Sans" w:cs="Open Sans" w:eastAsia="Open Sans" w:hAnsi="Open Sans"/>
                  <w:color w:val="1155cc"/>
                  <w:u w:val="single"/>
                  <w:rtl w:val="0"/>
                </w:rPr>
                <w:t xml:space="preserve">ACAS</w:t>
              </w:r>
            </w:hyperlink>
            <w:r w:rsidDel="00000000" w:rsidR="00000000" w:rsidRPr="00000000">
              <w:rPr>
                <w:rFonts w:ascii="Open Sans" w:cs="Open Sans" w:eastAsia="Open Sans" w:hAnsi="Open Sans"/>
                <w:rtl w:val="0"/>
              </w:rPr>
              <w:t xml:space="preserve">. </w:t>
            </w:r>
          </w:p>
          <w:p w:rsidR="00000000" w:rsidDel="00000000" w:rsidP="00000000" w:rsidRDefault="00000000" w:rsidRPr="00000000" w14:paraId="0000000C">
            <w:pPr>
              <w:spacing w:before="0" w:line="264" w:lineRule="auto"/>
              <w:rPr/>
            </w:pPr>
            <w:r w:rsidDel="00000000" w:rsidR="00000000" w:rsidRPr="00000000">
              <w:rPr>
                <w:rtl w:val="0"/>
              </w:rPr>
            </w:r>
          </w:p>
        </w:tc>
      </w:tr>
    </w:tbl>
    <w:p w:rsidR="00000000" w:rsidDel="00000000" w:rsidP="00000000" w:rsidRDefault="00000000" w:rsidRPr="00000000" w14:paraId="0000000D">
      <w:pPr>
        <w:pStyle w:val="Heading1"/>
        <w:spacing w:after="200" w:before="0" w:lineRule="auto"/>
        <w:rPr/>
      </w:pPr>
      <w:bookmarkStart w:colFirst="0" w:colLast="0" w:name="_m8v31v82juht" w:id="2"/>
      <w:bookmarkEnd w:id="2"/>
      <w:r w:rsidDel="00000000" w:rsidR="00000000" w:rsidRPr="00000000">
        <w:rPr>
          <w:rtl w:val="0"/>
        </w:rPr>
        <w:t xml:space="preserve"> </w:t>
      </w:r>
    </w:p>
    <w:tbl>
      <w:tblPr>
        <w:tblStyle w:val="Table2"/>
        <w:tblW w:w="90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15"/>
        <w:gridCol w:w="6285"/>
        <w:tblGridChange w:id="0">
          <w:tblGrid>
            <w:gridCol w:w="2715"/>
            <w:gridCol w:w="6285"/>
          </w:tblGrid>
        </w:tblGridChange>
      </w:tblGrid>
      <w:tr>
        <w:trPr>
          <w:cantSplit w:val="0"/>
          <w:trHeight w:val="420" w:hRule="atLeast"/>
          <w:tblHeader w:val="0"/>
        </w:trPr>
        <w:tc>
          <w:tcPr>
            <w:tcBorders>
              <w:top w:color="d0d7de" w:space="0" w:sz="6" w:val="single"/>
              <w:left w:color="d0d7de" w:space="0" w:sz="6" w:val="single"/>
              <w:bottom w:color="d0d7de" w:space="0" w:sz="6" w:val="single"/>
              <w:right w:color="d0d7de" w:space="0" w:sz="6" w:val="single"/>
            </w:tcBorders>
            <w:shd w:fill="eaf1fd" w:val="clear"/>
            <w:tcMar>
              <w:top w:w="80.0" w:type="dxa"/>
              <w:left w:w="120.0" w:type="dxa"/>
              <w:bottom w:w="80.0" w:type="dxa"/>
              <w:right w:w="120.0" w:type="dxa"/>
            </w:tcMar>
            <w:vAlign w:val="top"/>
          </w:tcPr>
          <w:p w:rsidR="00000000" w:rsidDel="00000000" w:rsidP="00000000" w:rsidRDefault="00000000" w:rsidRPr="00000000" w14:paraId="0000000E">
            <w:pPr>
              <w:pStyle w:val="Heading1"/>
              <w:spacing w:before="0" w:lineRule="auto"/>
              <w:rPr>
                <w:rFonts w:ascii="Open Sans" w:cs="Open Sans" w:eastAsia="Open Sans" w:hAnsi="Open Sans"/>
                <w:b w:val="1"/>
                <w:bCs w:val="1"/>
                <w:color w:val="404040"/>
                <w:sz w:val="20"/>
                <w:szCs w:val="20"/>
              </w:rPr>
            </w:pPr>
            <w:bookmarkStart w:colFirst="0" w:colLast="0" w:name="_m8v31v82juht" w:id="2"/>
            <w:bookmarkEnd w:id="2"/>
            <w:r w:rsidDel="00000000" w:rsidR="00000000" w:rsidRPr="00000000">
              <w:rPr>
                <w:rFonts w:ascii="Open Sans" w:cs="Open Sans" w:eastAsia="Open Sans" w:hAnsi="Open Sans"/>
                <w:b w:val="1"/>
                <w:bCs w:val="1"/>
                <w:color w:val="404040"/>
                <w:sz w:val="20"/>
                <w:szCs w:val="20"/>
                <w:rtl w:val="0"/>
              </w:rPr>
              <w:t xml:space="preserve">Company name</w:t>
            </w:r>
          </w:p>
        </w:tc>
        <w:tc>
          <w:tcPr>
            <w:tcBorders>
              <w:top w:color="d0d7de" w:space="0" w:sz="6" w:val="single"/>
              <w:left w:color="000000" w:space="0" w:sz="0" w:val="nil"/>
              <w:bottom w:color="d0d7de" w:space="0" w:sz="6" w:val="single"/>
              <w:right w:color="d0d7de" w:space="0" w:sz="6" w:val="single"/>
            </w:tcBorders>
            <w:tcMar>
              <w:top w:w="80.0" w:type="dxa"/>
              <w:left w:w="120.0" w:type="dxa"/>
              <w:bottom w:w="80.0" w:type="dxa"/>
              <w:right w:w="120.0" w:type="dxa"/>
            </w:tcMar>
            <w:vAlign w:val="top"/>
          </w:tcPr>
          <w:p w:rsidR="00000000" w:rsidDel="00000000" w:rsidP="00000000" w:rsidRDefault="00000000" w:rsidRPr="00000000" w14:paraId="0000000F">
            <w:pPr>
              <w:spacing w:before="0" w:lineRule="auto"/>
              <w:rPr>
                <w:rFonts w:ascii="Open Sans" w:cs="Open Sans" w:eastAsia="Open Sans" w:hAnsi="Open Sans"/>
              </w:rPr>
            </w:pPr>
            <w:r w:rsidDel="00000000" w:rsidR="00000000" w:rsidRPr="00000000">
              <w:rPr>
                <w:rFonts w:ascii="Open Sans" w:cs="Open Sans" w:eastAsia="Open Sans" w:hAnsi="Open Sans"/>
                <w:rtl w:val="0"/>
              </w:rPr>
              <w:t xml:space="preserve">[Company Name]</w:t>
            </w:r>
          </w:p>
        </w:tc>
      </w:tr>
      <w:tr>
        <w:trPr>
          <w:cantSplit w:val="0"/>
          <w:trHeight w:val="420" w:hRule="atLeast"/>
          <w:tblHeader w:val="0"/>
        </w:trPr>
        <w:tc>
          <w:tcPr>
            <w:tcBorders>
              <w:top w:color="000000" w:space="0" w:sz="0" w:val="nil"/>
              <w:left w:color="d0d7de" w:space="0" w:sz="6" w:val="single"/>
              <w:bottom w:color="d0d7de" w:space="0" w:sz="6" w:val="single"/>
              <w:right w:color="d0d7de" w:space="0" w:sz="6" w:val="single"/>
            </w:tcBorders>
            <w:shd w:fill="eaf1fd" w:val="clear"/>
            <w:tcMar>
              <w:top w:w="80.0" w:type="dxa"/>
              <w:left w:w="120.0" w:type="dxa"/>
              <w:bottom w:w="80.0" w:type="dxa"/>
              <w:right w:w="120.0" w:type="dxa"/>
            </w:tcMar>
            <w:vAlign w:val="top"/>
          </w:tcPr>
          <w:p w:rsidR="00000000" w:rsidDel="00000000" w:rsidP="00000000" w:rsidRDefault="00000000" w:rsidRPr="00000000" w14:paraId="00000010">
            <w:pPr>
              <w:pStyle w:val="Heading1"/>
              <w:spacing w:before="0" w:lineRule="auto"/>
              <w:rPr>
                <w:rFonts w:ascii="Open Sans" w:cs="Open Sans" w:eastAsia="Open Sans" w:hAnsi="Open Sans"/>
                <w:b w:val="1"/>
                <w:bCs w:val="1"/>
                <w:color w:val="404040"/>
                <w:sz w:val="20"/>
                <w:szCs w:val="20"/>
              </w:rPr>
            </w:pPr>
            <w:bookmarkStart w:colFirst="0" w:colLast="0" w:name="_m8v31v82juht" w:id="2"/>
            <w:bookmarkEnd w:id="2"/>
            <w:r w:rsidDel="00000000" w:rsidR="00000000" w:rsidRPr="00000000">
              <w:rPr>
                <w:rFonts w:ascii="Open Sans" w:cs="Open Sans" w:eastAsia="Open Sans" w:hAnsi="Open Sans"/>
                <w:b w:val="1"/>
                <w:bCs w:val="1"/>
                <w:color w:val="404040"/>
                <w:sz w:val="20"/>
                <w:szCs w:val="20"/>
                <w:rtl w:val="0"/>
              </w:rPr>
              <w:t xml:space="preserve">Policy owner</w:t>
            </w:r>
          </w:p>
        </w:tc>
        <w:tc>
          <w:tcPr>
            <w:tcBorders>
              <w:top w:color="000000" w:space="0" w:sz="0" w:val="nil"/>
              <w:left w:color="000000" w:space="0" w:sz="0" w:val="nil"/>
              <w:bottom w:color="d0d7de" w:space="0" w:sz="6" w:val="single"/>
              <w:right w:color="d0d7de" w:space="0" w:sz="6" w:val="single"/>
            </w:tcBorders>
            <w:tcMar>
              <w:top w:w="80.0" w:type="dxa"/>
              <w:left w:w="120.0" w:type="dxa"/>
              <w:bottom w:w="80.0" w:type="dxa"/>
              <w:right w:w="120.0" w:type="dxa"/>
            </w:tcMar>
            <w:vAlign w:val="top"/>
          </w:tcPr>
          <w:p w:rsidR="00000000" w:rsidDel="00000000" w:rsidP="00000000" w:rsidRDefault="00000000" w:rsidRPr="00000000" w14:paraId="00000011">
            <w:pPr>
              <w:spacing w:before="0" w:lineRule="auto"/>
              <w:rPr>
                <w:rFonts w:ascii="Open Sans" w:cs="Open Sans" w:eastAsia="Open Sans" w:hAnsi="Open Sans"/>
              </w:rPr>
            </w:pPr>
            <w:r w:rsidDel="00000000" w:rsidR="00000000" w:rsidRPr="00000000">
              <w:rPr>
                <w:rFonts w:ascii="Open Sans" w:cs="Open Sans" w:eastAsia="Open Sans" w:hAnsi="Open Sans"/>
                <w:rtl w:val="0"/>
              </w:rPr>
              <w:t xml:space="preserve">[Name / role]</w:t>
            </w:r>
          </w:p>
        </w:tc>
      </w:tr>
      <w:tr>
        <w:trPr>
          <w:cantSplit w:val="0"/>
          <w:trHeight w:val="420" w:hRule="atLeast"/>
          <w:tblHeader w:val="0"/>
        </w:trPr>
        <w:tc>
          <w:tcPr>
            <w:tcBorders>
              <w:top w:color="000000" w:space="0" w:sz="0" w:val="nil"/>
              <w:left w:color="d0d7de" w:space="0" w:sz="6" w:val="single"/>
              <w:bottom w:color="d0d7de" w:space="0" w:sz="6" w:val="single"/>
              <w:right w:color="d0d7de" w:space="0" w:sz="6" w:val="single"/>
            </w:tcBorders>
            <w:shd w:fill="eaf1fd" w:val="clear"/>
            <w:tcMar>
              <w:top w:w="80.0" w:type="dxa"/>
              <w:left w:w="120.0" w:type="dxa"/>
              <w:bottom w:w="80.0" w:type="dxa"/>
              <w:right w:w="120.0" w:type="dxa"/>
            </w:tcMar>
            <w:vAlign w:val="top"/>
          </w:tcPr>
          <w:p w:rsidR="00000000" w:rsidDel="00000000" w:rsidP="00000000" w:rsidRDefault="00000000" w:rsidRPr="00000000" w14:paraId="00000012">
            <w:pPr>
              <w:pStyle w:val="Heading1"/>
              <w:spacing w:before="0" w:lineRule="auto"/>
              <w:rPr>
                <w:rFonts w:ascii="Open Sans" w:cs="Open Sans" w:eastAsia="Open Sans" w:hAnsi="Open Sans"/>
                <w:b w:val="1"/>
                <w:bCs w:val="1"/>
                <w:color w:val="404040"/>
                <w:sz w:val="20"/>
                <w:szCs w:val="20"/>
              </w:rPr>
            </w:pPr>
            <w:bookmarkStart w:colFirst="0" w:colLast="0" w:name="_m8v31v82juht" w:id="2"/>
            <w:bookmarkEnd w:id="2"/>
            <w:r w:rsidDel="00000000" w:rsidR="00000000" w:rsidRPr="00000000">
              <w:rPr>
                <w:rFonts w:ascii="Open Sans" w:cs="Open Sans" w:eastAsia="Open Sans" w:hAnsi="Open Sans"/>
                <w:b w:val="1"/>
                <w:bCs w:val="1"/>
                <w:color w:val="404040"/>
                <w:sz w:val="20"/>
                <w:szCs w:val="20"/>
                <w:rtl w:val="0"/>
              </w:rPr>
              <w:t xml:space="preserve">Effective date</w:t>
            </w:r>
          </w:p>
        </w:tc>
        <w:tc>
          <w:tcPr>
            <w:tcBorders>
              <w:top w:color="000000" w:space="0" w:sz="0" w:val="nil"/>
              <w:left w:color="000000" w:space="0" w:sz="0" w:val="nil"/>
              <w:bottom w:color="d0d7de" w:space="0" w:sz="6" w:val="single"/>
              <w:right w:color="d0d7de" w:space="0" w:sz="6" w:val="single"/>
            </w:tcBorders>
            <w:tcMar>
              <w:top w:w="80.0" w:type="dxa"/>
              <w:left w:w="120.0" w:type="dxa"/>
              <w:bottom w:w="80.0" w:type="dxa"/>
              <w:right w:w="120.0" w:type="dxa"/>
            </w:tcMar>
            <w:vAlign w:val="top"/>
          </w:tcPr>
          <w:p w:rsidR="00000000" w:rsidDel="00000000" w:rsidP="00000000" w:rsidRDefault="00000000" w:rsidRPr="00000000" w14:paraId="00000013">
            <w:pPr>
              <w:spacing w:before="0" w:lineRule="auto"/>
              <w:rPr>
                <w:rFonts w:ascii="Open Sans" w:cs="Open Sans" w:eastAsia="Open Sans" w:hAnsi="Open Sans"/>
              </w:rPr>
            </w:pPr>
            <w:r w:rsidDel="00000000" w:rsidR="00000000" w:rsidRPr="00000000">
              <w:rPr>
                <w:rFonts w:ascii="Open Sans" w:cs="Open Sans" w:eastAsia="Open Sans" w:hAnsi="Open Sans"/>
                <w:rtl w:val="0"/>
              </w:rPr>
              <w:t xml:space="preserve">[DD/MM/YYYY]</w:t>
            </w:r>
          </w:p>
        </w:tc>
      </w:tr>
      <w:tr>
        <w:trPr>
          <w:cantSplit w:val="0"/>
          <w:trHeight w:val="420" w:hRule="atLeast"/>
          <w:tblHeader w:val="0"/>
        </w:trPr>
        <w:tc>
          <w:tcPr>
            <w:tcBorders>
              <w:top w:color="000000" w:space="0" w:sz="0" w:val="nil"/>
              <w:left w:color="d0d7de" w:space="0" w:sz="6" w:val="single"/>
              <w:bottom w:color="d0d7de" w:space="0" w:sz="6" w:val="single"/>
              <w:right w:color="d0d7de" w:space="0" w:sz="6" w:val="single"/>
            </w:tcBorders>
            <w:shd w:fill="eaf1fd" w:val="clear"/>
            <w:tcMar>
              <w:top w:w="80.0" w:type="dxa"/>
              <w:left w:w="120.0" w:type="dxa"/>
              <w:bottom w:w="80.0" w:type="dxa"/>
              <w:right w:w="120.0" w:type="dxa"/>
            </w:tcMar>
            <w:vAlign w:val="top"/>
          </w:tcPr>
          <w:p w:rsidR="00000000" w:rsidDel="00000000" w:rsidP="00000000" w:rsidRDefault="00000000" w:rsidRPr="00000000" w14:paraId="00000014">
            <w:pPr>
              <w:pStyle w:val="Heading1"/>
              <w:spacing w:before="0" w:lineRule="auto"/>
              <w:rPr>
                <w:rFonts w:ascii="Open Sans" w:cs="Open Sans" w:eastAsia="Open Sans" w:hAnsi="Open Sans"/>
                <w:b w:val="1"/>
                <w:bCs w:val="1"/>
                <w:color w:val="404040"/>
                <w:sz w:val="20"/>
                <w:szCs w:val="20"/>
              </w:rPr>
            </w:pPr>
            <w:bookmarkStart w:colFirst="0" w:colLast="0" w:name="_m8v31v82juht" w:id="2"/>
            <w:bookmarkEnd w:id="2"/>
            <w:r w:rsidDel="00000000" w:rsidR="00000000" w:rsidRPr="00000000">
              <w:rPr>
                <w:rFonts w:ascii="Open Sans" w:cs="Open Sans" w:eastAsia="Open Sans" w:hAnsi="Open Sans"/>
                <w:b w:val="1"/>
                <w:bCs w:val="1"/>
                <w:color w:val="404040"/>
                <w:sz w:val="20"/>
                <w:szCs w:val="20"/>
                <w:rtl w:val="0"/>
              </w:rPr>
              <w:t xml:space="preserve">Next review date</w:t>
            </w:r>
          </w:p>
        </w:tc>
        <w:tc>
          <w:tcPr>
            <w:tcBorders>
              <w:top w:color="000000" w:space="0" w:sz="0" w:val="nil"/>
              <w:left w:color="000000" w:space="0" w:sz="0" w:val="nil"/>
              <w:bottom w:color="d0d7de" w:space="0" w:sz="6" w:val="single"/>
              <w:right w:color="d0d7de" w:space="0" w:sz="6" w:val="single"/>
            </w:tcBorders>
            <w:tcMar>
              <w:top w:w="80.0" w:type="dxa"/>
              <w:left w:w="120.0" w:type="dxa"/>
              <w:bottom w:w="80.0" w:type="dxa"/>
              <w:right w:w="120.0" w:type="dxa"/>
            </w:tcMar>
            <w:vAlign w:val="top"/>
          </w:tcPr>
          <w:p w:rsidR="00000000" w:rsidDel="00000000" w:rsidP="00000000" w:rsidRDefault="00000000" w:rsidRPr="00000000" w14:paraId="00000015">
            <w:pPr>
              <w:spacing w:before="0" w:lineRule="auto"/>
              <w:rPr>
                <w:rFonts w:ascii="Open Sans" w:cs="Open Sans" w:eastAsia="Open Sans" w:hAnsi="Open Sans"/>
              </w:rPr>
            </w:pPr>
            <w:r w:rsidDel="00000000" w:rsidR="00000000" w:rsidRPr="00000000">
              <w:rPr>
                <w:rFonts w:ascii="Open Sans" w:cs="Open Sans" w:eastAsia="Open Sans" w:hAnsi="Open Sans"/>
                <w:rtl w:val="0"/>
              </w:rPr>
              <w:t xml:space="preserve">[DD/MM/YYYY]</w:t>
            </w:r>
          </w:p>
        </w:tc>
      </w:tr>
      <w:tr>
        <w:trPr>
          <w:cantSplit w:val="0"/>
          <w:trHeight w:val="420" w:hRule="atLeast"/>
          <w:tblHeader w:val="0"/>
        </w:trPr>
        <w:tc>
          <w:tcPr>
            <w:tcBorders>
              <w:top w:color="000000" w:space="0" w:sz="0" w:val="nil"/>
              <w:left w:color="d0d7de" w:space="0" w:sz="6" w:val="single"/>
              <w:bottom w:color="d0d7de" w:space="0" w:sz="6" w:val="single"/>
              <w:right w:color="d0d7de" w:space="0" w:sz="6" w:val="single"/>
            </w:tcBorders>
            <w:shd w:fill="eaf1fd" w:val="clear"/>
            <w:tcMar>
              <w:top w:w="80.0" w:type="dxa"/>
              <w:left w:w="120.0" w:type="dxa"/>
              <w:bottom w:w="80.0" w:type="dxa"/>
              <w:right w:w="120.0" w:type="dxa"/>
            </w:tcMar>
            <w:vAlign w:val="top"/>
          </w:tcPr>
          <w:p w:rsidR="00000000" w:rsidDel="00000000" w:rsidP="00000000" w:rsidRDefault="00000000" w:rsidRPr="00000000" w14:paraId="00000016">
            <w:pPr>
              <w:pStyle w:val="Heading1"/>
              <w:spacing w:before="0" w:lineRule="auto"/>
              <w:rPr>
                <w:rFonts w:ascii="Open Sans" w:cs="Open Sans" w:eastAsia="Open Sans" w:hAnsi="Open Sans"/>
                <w:b w:val="1"/>
                <w:bCs w:val="1"/>
                <w:color w:val="404040"/>
                <w:sz w:val="20"/>
                <w:szCs w:val="20"/>
              </w:rPr>
            </w:pPr>
            <w:bookmarkStart w:colFirst="0" w:colLast="0" w:name="_m8v31v82juht" w:id="2"/>
            <w:bookmarkEnd w:id="2"/>
            <w:r w:rsidDel="00000000" w:rsidR="00000000" w:rsidRPr="00000000">
              <w:rPr>
                <w:rFonts w:ascii="Open Sans" w:cs="Open Sans" w:eastAsia="Open Sans" w:hAnsi="Open Sans"/>
                <w:b w:val="1"/>
                <w:bCs w:val="1"/>
                <w:color w:val="404040"/>
                <w:sz w:val="20"/>
                <w:szCs w:val="20"/>
                <w:rtl w:val="0"/>
              </w:rPr>
              <w:t xml:space="preserve">Applies to</w:t>
            </w:r>
          </w:p>
        </w:tc>
        <w:tc>
          <w:tcPr>
            <w:tcBorders>
              <w:top w:color="000000" w:space="0" w:sz="0" w:val="nil"/>
              <w:left w:color="000000" w:space="0" w:sz="0" w:val="nil"/>
              <w:bottom w:color="d0d7de" w:space="0" w:sz="6" w:val="single"/>
              <w:right w:color="d0d7de" w:space="0" w:sz="6" w:val="single"/>
            </w:tcBorders>
            <w:tcMar>
              <w:top w:w="80.0" w:type="dxa"/>
              <w:left w:w="120.0" w:type="dxa"/>
              <w:bottom w:w="80.0" w:type="dxa"/>
              <w:right w:w="120.0" w:type="dxa"/>
            </w:tcMar>
            <w:vAlign w:val="top"/>
          </w:tcPr>
          <w:p w:rsidR="00000000" w:rsidDel="00000000" w:rsidP="00000000" w:rsidRDefault="00000000" w:rsidRPr="00000000" w14:paraId="00000017">
            <w:pPr>
              <w:spacing w:before="0" w:lineRule="auto"/>
              <w:rPr>
                <w:rFonts w:ascii="Open Sans" w:cs="Open Sans" w:eastAsia="Open Sans" w:hAnsi="Open Sans"/>
              </w:rPr>
            </w:pPr>
            <w:r w:rsidDel="00000000" w:rsidR="00000000" w:rsidRPr="00000000">
              <w:rPr>
                <w:rFonts w:ascii="Open Sans" w:cs="Open Sans" w:eastAsia="Open Sans" w:hAnsi="Open Sans"/>
                <w:rtl w:val="0"/>
              </w:rPr>
              <w:t xml:space="preserve">[All employees / all shift-based staff / specify]</w:t>
            </w:r>
          </w:p>
        </w:tc>
      </w:tr>
    </w:tbl>
    <w:p w:rsidR="00000000" w:rsidDel="00000000" w:rsidP="00000000" w:rsidRDefault="00000000" w:rsidRPr="00000000" w14:paraId="00000018">
      <w:pPr>
        <w:pStyle w:val="Heading1"/>
        <w:spacing w:after="160" w:before="0" w:lineRule="auto"/>
        <w:rPr/>
      </w:pPr>
      <w:bookmarkStart w:colFirst="0" w:colLast="0" w:name="_m8v31v82juht" w:id="2"/>
      <w:bookmarkEnd w:id="2"/>
      <w:r w:rsidDel="00000000" w:rsidR="00000000" w:rsidRPr="00000000">
        <w:rPr>
          <w:rtl w:val="0"/>
        </w:rPr>
        <w:t xml:space="preserve"> </w:t>
      </w:r>
    </w:p>
    <w:p w:rsidR="00000000" w:rsidDel="00000000" w:rsidP="00000000" w:rsidRDefault="00000000" w:rsidRPr="00000000" w14:paraId="00000019">
      <w:pPr>
        <w:pStyle w:val="Heading2"/>
        <w:spacing w:after="120" w:lineRule="auto"/>
        <w:rPr>
          <w:b w:val="1"/>
          <w:bCs w:val="1"/>
          <w:color w:val="039be5"/>
          <w:sz w:val="32"/>
          <w:szCs w:val="32"/>
        </w:rPr>
      </w:pPr>
      <w:bookmarkStart w:colFirst="0" w:colLast="0" w:name="_xztalj7u5km4" w:id="3"/>
      <w:bookmarkEnd w:id="3"/>
      <w:r w:rsidDel="00000000" w:rsidR="00000000" w:rsidRPr="00000000">
        <w:rPr>
          <w:b w:val="1"/>
          <w:bCs w:val="1"/>
          <w:color w:val="039be5"/>
          <w:sz w:val="32"/>
          <w:szCs w:val="32"/>
          <w:rtl w:val="0"/>
        </w:rPr>
        <w:t xml:space="preserve">1. Purpose</w:t>
      </w:r>
    </w:p>
    <w:p w:rsidR="00000000" w:rsidDel="00000000" w:rsidP="00000000" w:rsidRDefault="00000000" w:rsidRPr="00000000" w14:paraId="0000001A">
      <w:pPr>
        <w:spacing w:after="120" w:before="0" w:line="276" w:lineRule="auto"/>
        <w:rPr>
          <w:rFonts w:ascii="Open Sans" w:cs="Open Sans" w:eastAsia="Open Sans" w:hAnsi="Open Sans"/>
        </w:rPr>
      </w:pPr>
      <w:r w:rsidDel="00000000" w:rsidR="00000000" w:rsidRPr="00000000">
        <w:rPr>
          <w:rFonts w:ascii="Open Sans" w:cs="Open Sans" w:eastAsia="Open Sans" w:hAnsi="Open Sans"/>
          <w:rtl w:val="0"/>
        </w:rPr>
        <w:t xml:space="preserve">This policy explains how to request annual leave at </w:t>
      </w:r>
      <w:r w:rsidDel="00000000" w:rsidR="00000000" w:rsidRPr="00000000">
        <w:rPr>
          <w:rFonts w:ascii="Open Sans" w:cs="Open Sans" w:eastAsia="Open Sans" w:hAnsi="Open Sans"/>
          <w:b w:val="1"/>
          <w:bCs w:val="1"/>
          <w:color w:val="1a56db"/>
          <w:rtl w:val="0"/>
        </w:rPr>
        <w:t xml:space="preserve">[Company Name]</w:t>
      </w:r>
      <w:r w:rsidDel="00000000" w:rsidR="00000000" w:rsidRPr="00000000">
        <w:rPr>
          <w:rFonts w:ascii="Open Sans" w:cs="Open Sans" w:eastAsia="Open Sans" w:hAnsi="Open Sans"/>
          <w:rtl w:val="0"/>
        </w:rPr>
        <w:t xml:space="preserve">, how we decide requests, and what happens when we cannot approve them. Our aim is to deal with every request fairly, consistently, and in line with UK law.</w:t>
      </w:r>
    </w:p>
    <w:p w:rsidR="00000000" w:rsidDel="00000000" w:rsidP="00000000" w:rsidRDefault="00000000" w:rsidRPr="00000000" w14:paraId="0000001B">
      <w:pPr>
        <w:pStyle w:val="Heading2"/>
        <w:spacing w:after="120" w:lineRule="auto"/>
        <w:rPr>
          <w:b w:val="1"/>
          <w:bCs w:val="1"/>
          <w:color w:val="039be5"/>
          <w:sz w:val="32"/>
          <w:szCs w:val="32"/>
        </w:rPr>
      </w:pPr>
      <w:bookmarkStart w:colFirst="0" w:colLast="0" w:name="_5fa4bzm3pkfc" w:id="4"/>
      <w:bookmarkEnd w:id="4"/>
      <w:r w:rsidDel="00000000" w:rsidR="00000000" w:rsidRPr="00000000">
        <w:rPr>
          <w:b w:val="1"/>
          <w:bCs w:val="1"/>
          <w:color w:val="039be5"/>
          <w:sz w:val="32"/>
          <w:szCs w:val="32"/>
          <w:rtl w:val="0"/>
        </w:rPr>
        <w:t xml:space="preserve">2. Your holiday entitlement</w:t>
      </w:r>
    </w:p>
    <w:p w:rsidR="00000000" w:rsidDel="00000000" w:rsidP="00000000" w:rsidRDefault="00000000" w:rsidRPr="00000000" w14:paraId="0000001C">
      <w:pPr>
        <w:spacing w:after="120" w:before="0" w:line="276" w:lineRule="auto"/>
        <w:rPr>
          <w:rFonts w:ascii="Open Sans" w:cs="Open Sans" w:eastAsia="Open Sans" w:hAnsi="Open Sans"/>
        </w:rPr>
      </w:pPr>
      <w:r w:rsidDel="00000000" w:rsidR="00000000" w:rsidRPr="00000000">
        <w:rPr>
          <w:rFonts w:ascii="Open Sans" w:cs="Open Sans" w:eastAsia="Open Sans" w:hAnsi="Open Sans"/>
          <w:rtl w:val="0"/>
        </w:rPr>
        <w:t xml:space="preserve">Your full holiday entitlement is </w:t>
      </w:r>
      <w:r w:rsidDel="00000000" w:rsidR="00000000" w:rsidRPr="00000000">
        <w:rPr>
          <w:rFonts w:ascii="Open Sans" w:cs="Open Sans" w:eastAsia="Open Sans" w:hAnsi="Open Sans"/>
          <w:b w:val="1"/>
          <w:bCs w:val="1"/>
          <w:color w:val="1a56db"/>
          <w:rtl w:val="0"/>
        </w:rPr>
        <w:t xml:space="preserve">[28]</w:t>
      </w:r>
      <w:r w:rsidDel="00000000" w:rsidR="00000000" w:rsidRPr="00000000">
        <w:rPr>
          <w:rFonts w:ascii="Open Sans" w:cs="Open Sans" w:eastAsia="Open Sans" w:hAnsi="Open Sans"/>
          <w:rtl w:val="0"/>
        </w:rPr>
        <w:t xml:space="preserve"> days per leave year, </w:t>
      </w:r>
      <w:r w:rsidDel="00000000" w:rsidR="00000000" w:rsidRPr="00000000">
        <w:rPr>
          <w:rFonts w:ascii="Open Sans" w:cs="Open Sans" w:eastAsia="Open Sans" w:hAnsi="Open Sans"/>
          <w:b w:val="1"/>
          <w:bCs w:val="1"/>
          <w:color w:val="1a56db"/>
          <w:rtl w:val="0"/>
        </w:rPr>
        <w:t xml:space="preserve">[including / excluding]</w:t>
      </w:r>
      <w:r w:rsidDel="00000000" w:rsidR="00000000" w:rsidRPr="00000000">
        <w:rPr>
          <w:rFonts w:ascii="Open Sans" w:cs="Open Sans" w:eastAsia="Open Sans" w:hAnsi="Open Sans"/>
          <w:rtl w:val="0"/>
        </w:rPr>
        <w:t xml:space="preserve"> bank holidays.</w:t>
      </w:r>
    </w:p>
    <w:p w:rsidR="00000000" w:rsidDel="00000000" w:rsidP="00000000" w:rsidRDefault="00000000" w:rsidRPr="00000000" w14:paraId="0000001D">
      <w:pPr>
        <w:spacing w:after="120" w:before="0" w:line="276" w:lineRule="auto"/>
        <w:rPr>
          <w:rFonts w:ascii="Open Sans" w:cs="Open Sans" w:eastAsia="Open Sans" w:hAnsi="Open Sans"/>
        </w:rPr>
      </w:pPr>
      <w:r w:rsidDel="00000000" w:rsidR="00000000" w:rsidRPr="00000000">
        <w:rPr>
          <w:rFonts w:ascii="Open Sans" w:cs="Open Sans" w:eastAsia="Open Sans" w:hAnsi="Open Sans"/>
          <w:rtl w:val="0"/>
        </w:rPr>
        <w:t xml:space="preserve">Our leave year runs from </w:t>
      </w:r>
      <w:r w:rsidDel="00000000" w:rsidR="00000000" w:rsidRPr="00000000">
        <w:rPr>
          <w:rFonts w:ascii="Open Sans" w:cs="Open Sans" w:eastAsia="Open Sans" w:hAnsi="Open Sans"/>
          <w:b w:val="1"/>
          <w:bCs w:val="1"/>
          <w:color w:val="1a56db"/>
          <w:rtl w:val="0"/>
        </w:rPr>
        <w:t xml:space="preserve">[1 January]</w:t>
      </w:r>
      <w:r w:rsidDel="00000000" w:rsidR="00000000" w:rsidRPr="00000000">
        <w:rPr>
          <w:rFonts w:ascii="Open Sans" w:cs="Open Sans" w:eastAsia="Open Sans" w:hAnsi="Open Sans"/>
          <w:rtl w:val="0"/>
        </w:rPr>
        <w:t xml:space="preserve"> to </w:t>
      </w:r>
      <w:r w:rsidDel="00000000" w:rsidR="00000000" w:rsidRPr="00000000">
        <w:rPr>
          <w:rFonts w:ascii="Open Sans" w:cs="Open Sans" w:eastAsia="Open Sans" w:hAnsi="Open Sans"/>
          <w:b w:val="1"/>
          <w:bCs w:val="1"/>
          <w:color w:val="1a56db"/>
          <w:rtl w:val="0"/>
        </w:rPr>
        <w:t xml:space="preserve">[31 December]</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1E">
      <w:pPr>
        <w:pStyle w:val="Heading1"/>
        <w:spacing w:after="160" w:before="0" w:line="264" w:lineRule="auto"/>
        <w:rPr>
          <w:i w:val="1"/>
          <w:iCs w:val="1"/>
          <w:color w:val="6b7280"/>
          <w:sz w:val="19"/>
          <w:szCs w:val="19"/>
        </w:rPr>
      </w:pPr>
      <w:bookmarkStart w:colFirst="0" w:colLast="0" w:name="_m8v31v82juht" w:id="2"/>
      <w:bookmarkEnd w:id="2"/>
      <w:r w:rsidDel="00000000" w:rsidR="00000000" w:rsidRPr="00000000">
        <w:rPr>
          <w:i w:val="1"/>
          <w:iCs w:val="1"/>
          <w:color w:val="6b7280"/>
          <w:sz w:val="19"/>
          <w:szCs w:val="19"/>
          <w:rtl w:val="0"/>
        </w:rPr>
        <w:t xml:space="preserve">Guidance: the UK statutory minimum is 5.6 weeks (28 days for a five-day week). Part-time, irregular-hours and part-year staff accrue leave pro rata.</w:t>
      </w:r>
    </w:p>
    <w:p w:rsidR="00000000" w:rsidDel="00000000" w:rsidP="00000000" w:rsidRDefault="00000000" w:rsidRPr="00000000" w14:paraId="0000001F">
      <w:pPr>
        <w:pStyle w:val="Heading2"/>
        <w:spacing w:after="120" w:lineRule="auto"/>
        <w:rPr>
          <w:b w:val="1"/>
          <w:bCs w:val="1"/>
          <w:color w:val="039be5"/>
          <w:sz w:val="32"/>
          <w:szCs w:val="32"/>
        </w:rPr>
      </w:pPr>
      <w:bookmarkStart w:colFirst="0" w:colLast="0" w:name="_g4phxqt2ps6s" w:id="5"/>
      <w:bookmarkEnd w:id="5"/>
      <w:r w:rsidDel="00000000" w:rsidR="00000000" w:rsidRPr="00000000">
        <w:rPr>
          <w:b w:val="1"/>
          <w:bCs w:val="1"/>
          <w:color w:val="039be5"/>
          <w:sz w:val="32"/>
          <w:szCs w:val="32"/>
          <w:rtl w:val="0"/>
        </w:rPr>
        <w:t xml:space="preserve">3. How to request leave</w:t>
      </w:r>
    </w:p>
    <w:p w:rsidR="00000000" w:rsidDel="00000000" w:rsidP="00000000" w:rsidRDefault="00000000" w:rsidRPr="00000000" w14:paraId="00000020">
      <w:pPr>
        <w:spacing w:after="120" w:before="0" w:line="276" w:lineRule="auto"/>
        <w:rPr/>
      </w:pPr>
      <w:r w:rsidDel="00000000" w:rsidR="00000000" w:rsidRPr="00000000">
        <w:rPr>
          <w:rtl w:val="0"/>
        </w:rPr>
        <w:t xml:space="preserve">Submit your holiday request through </w:t>
      </w:r>
      <w:r w:rsidDel="00000000" w:rsidR="00000000" w:rsidRPr="00000000">
        <w:rPr>
          <w:b w:val="1"/>
          <w:bCs w:val="1"/>
          <w:color w:val="1a56db"/>
          <w:rtl w:val="0"/>
        </w:rPr>
        <w:t xml:space="preserve">[Shiftbase / your system]</w:t>
      </w:r>
      <w:r w:rsidDel="00000000" w:rsidR="00000000" w:rsidRPr="00000000">
        <w:rPr>
          <w:rtl w:val="0"/>
        </w:rPr>
        <w:t xml:space="preserve">.</w:t>
      </w:r>
    </w:p>
    <w:p w:rsidR="00000000" w:rsidDel="00000000" w:rsidP="00000000" w:rsidRDefault="00000000" w:rsidRPr="00000000" w14:paraId="00000021">
      <w:pPr>
        <w:spacing w:after="120" w:before="0" w:line="276" w:lineRule="auto"/>
        <w:rPr/>
      </w:pPr>
      <w:r w:rsidDel="00000000" w:rsidR="00000000" w:rsidRPr="00000000">
        <w:rPr>
          <w:rtl w:val="0"/>
        </w:rPr>
        <w:t xml:space="preserve">Give at least </w:t>
      </w:r>
      <w:r w:rsidDel="00000000" w:rsidR="00000000" w:rsidRPr="00000000">
        <w:rPr>
          <w:b w:val="1"/>
          <w:bCs w:val="1"/>
          <w:color w:val="1a56db"/>
          <w:rtl w:val="0"/>
        </w:rPr>
        <w:t xml:space="preserve">[X weeks]</w:t>
      </w:r>
      <w:r w:rsidDel="00000000" w:rsidR="00000000" w:rsidRPr="00000000">
        <w:rPr>
          <w:rtl w:val="0"/>
        </w:rPr>
        <w:t xml:space="preserve"> notice. As a guide, give notice of at least twice the length of the leave you want to take, unless we agree otherwise.</w:t>
      </w:r>
    </w:p>
    <w:p w:rsidR="00000000" w:rsidDel="00000000" w:rsidP="00000000" w:rsidRDefault="00000000" w:rsidRPr="00000000" w14:paraId="00000022">
      <w:pPr>
        <w:spacing w:after="120" w:before="0" w:line="276" w:lineRule="auto"/>
        <w:rPr/>
      </w:pPr>
      <w:r w:rsidDel="00000000" w:rsidR="00000000" w:rsidRPr="00000000">
        <w:rPr>
          <w:rtl w:val="0"/>
        </w:rPr>
        <w:t xml:space="preserve">You’ll get a decision within </w:t>
      </w:r>
      <w:r w:rsidDel="00000000" w:rsidR="00000000" w:rsidRPr="00000000">
        <w:rPr>
          <w:b w:val="1"/>
          <w:bCs w:val="1"/>
          <w:color w:val="1a56db"/>
          <w:rtl w:val="0"/>
        </w:rPr>
        <w:t xml:space="preserve">[X]</w:t>
      </w:r>
      <w:r w:rsidDel="00000000" w:rsidR="00000000" w:rsidRPr="00000000">
        <w:rPr>
          <w:rtl w:val="0"/>
        </w:rPr>
        <w:t xml:space="preserve"> working days.</w:t>
      </w:r>
    </w:p>
    <w:p w:rsidR="00000000" w:rsidDel="00000000" w:rsidP="00000000" w:rsidRDefault="00000000" w:rsidRPr="00000000" w14:paraId="00000023">
      <w:pPr>
        <w:pStyle w:val="Heading1"/>
        <w:spacing w:after="160" w:before="0" w:line="264" w:lineRule="auto"/>
        <w:rPr>
          <w:i w:val="1"/>
          <w:iCs w:val="1"/>
          <w:color w:val="6b7280"/>
          <w:sz w:val="19"/>
          <w:szCs w:val="19"/>
        </w:rPr>
      </w:pPr>
      <w:bookmarkStart w:colFirst="0" w:colLast="0" w:name="_m8v31v82juht" w:id="2"/>
      <w:bookmarkEnd w:id="2"/>
      <w:r w:rsidDel="00000000" w:rsidR="00000000" w:rsidRPr="00000000">
        <w:rPr>
          <w:i w:val="1"/>
          <w:iCs w:val="1"/>
          <w:color w:val="6b7280"/>
          <w:sz w:val="19"/>
          <w:szCs w:val="19"/>
          <w:rtl w:val="0"/>
        </w:rPr>
        <w:t xml:space="preserve">Guidance: requesting early gives you the best chance of getting the dates you want, especially in busy periods.</w:t>
      </w:r>
    </w:p>
    <w:p w:rsidR="00000000" w:rsidDel="00000000" w:rsidP="00000000" w:rsidRDefault="00000000" w:rsidRPr="00000000" w14:paraId="00000024">
      <w:pPr>
        <w:pStyle w:val="Heading2"/>
        <w:spacing w:after="120" w:lineRule="auto"/>
        <w:rPr>
          <w:b w:val="1"/>
          <w:bCs w:val="1"/>
          <w:color w:val="039be5"/>
          <w:sz w:val="32"/>
          <w:szCs w:val="32"/>
        </w:rPr>
      </w:pPr>
      <w:bookmarkStart w:colFirst="0" w:colLast="0" w:name="_mehsbtn99x5o" w:id="6"/>
      <w:bookmarkEnd w:id="6"/>
      <w:r w:rsidDel="00000000" w:rsidR="00000000" w:rsidRPr="00000000">
        <w:rPr>
          <w:b w:val="1"/>
          <w:bCs w:val="1"/>
          <w:color w:val="039be5"/>
          <w:sz w:val="32"/>
          <w:szCs w:val="32"/>
          <w:rtl w:val="0"/>
        </w:rPr>
        <w:t xml:space="preserve">4. How we decide requests</w:t>
      </w:r>
    </w:p>
    <w:p w:rsidR="00000000" w:rsidDel="00000000" w:rsidP="00000000" w:rsidRDefault="00000000" w:rsidRPr="00000000" w14:paraId="00000025">
      <w:pPr>
        <w:spacing w:after="120" w:before="0" w:line="276" w:lineRule="auto"/>
        <w:rPr/>
      </w:pPr>
      <w:r w:rsidDel="00000000" w:rsidR="00000000" w:rsidRPr="00000000">
        <w:rPr>
          <w:rtl w:val="0"/>
        </w:rPr>
        <w:t xml:space="preserve">When more people ask for the same dates than we can release, we use the method ticked below. We apply it the same way for everyone and record how each decision was made.</w:t>
      </w:r>
    </w:p>
    <w:p w:rsidR="00000000" w:rsidDel="00000000" w:rsidP="00000000" w:rsidRDefault="00000000" w:rsidRPr="00000000" w14:paraId="00000026">
      <w:pPr>
        <w:spacing w:after="120" w:before="0" w:line="276" w:lineRule="auto"/>
        <w:rPr/>
      </w:pPr>
      <w:r w:rsidDel="00000000" w:rsidR="00000000" w:rsidRPr="00000000">
        <w:rPr>
          <w:rtl w:val="0"/>
        </w:rPr>
        <w:t xml:space="preserve">[  ]  </w:t>
      </w:r>
      <w:r w:rsidDel="00000000" w:rsidR="00000000" w:rsidRPr="00000000">
        <w:rPr>
          <w:b w:val="1"/>
          <w:bCs w:val="1"/>
          <w:rtl w:val="0"/>
        </w:rPr>
        <w:t xml:space="preserve">First come, first served — </w:t>
      </w:r>
      <w:r w:rsidDel="00000000" w:rsidR="00000000" w:rsidRPr="00000000">
        <w:rPr>
          <w:rtl w:val="0"/>
        </w:rPr>
        <w:t xml:space="preserve">requests are approved in the order we receive them.</w:t>
      </w:r>
    </w:p>
    <w:p w:rsidR="00000000" w:rsidDel="00000000" w:rsidP="00000000" w:rsidRDefault="00000000" w:rsidRPr="00000000" w14:paraId="00000027">
      <w:pPr>
        <w:spacing w:after="120" w:before="0" w:line="276" w:lineRule="auto"/>
        <w:rPr/>
      </w:pPr>
      <w:r w:rsidDel="00000000" w:rsidR="00000000" w:rsidRPr="00000000">
        <w:rPr>
          <w:rtl w:val="0"/>
        </w:rPr>
        <w:t xml:space="preserve">[  ]  </w:t>
      </w:r>
      <w:r w:rsidDel="00000000" w:rsidR="00000000" w:rsidRPr="00000000">
        <w:rPr>
          <w:b w:val="1"/>
          <w:bCs w:val="1"/>
          <w:rtl w:val="0"/>
        </w:rPr>
        <w:t xml:space="preserve">Rota-based priority — </w:t>
      </w:r>
      <w:r w:rsidDel="00000000" w:rsidR="00000000" w:rsidRPr="00000000">
        <w:rPr>
          <w:rtl w:val="0"/>
        </w:rPr>
        <w:t xml:space="preserve">priority for popular dates rotates each year, so the same people aren’t always first.</w:t>
      </w:r>
    </w:p>
    <w:p w:rsidR="00000000" w:rsidDel="00000000" w:rsidP="00000000" w:rsidRDefault="00000000" w:rsidRPr="00000000" w14:paraId="00000028">
      <w:pPr>
        <w:spacing w:after="120" w:before="0" w:line="276" w:lineRule="auto"/>
        <w:rPr/>
      </w:pPr>
      <w:r w:rsidDel="00000000" w:rsidR="00000000" w:rsidRPr="00000000">
        <w:rPr>
          <w:rtl w:val="0"/>
        </w:rPr>
        <w:t xml:space="preserve">[  ]  </w:t>
      </w:r>
      <w:r w:rsidDel="00000000" w:rsidR="00000000" w:rsidRPr="00000000">
        <w:rPr>
          <w:b w:val="1"/>
          <w:bCs w:val="1"/>
          <w:rtl w:val="0"/>
        </w:rPr>
        <w:t xml:space="preserve">Seniority / length of service — </w:t>
      </w:r>
      <w:r w:rsidDel="00000000" w:rsidR="00000000" w:rsidRPr="00000000">
        <w:rPr>
          <w:rtl w:val="0"/>
        </w:rPr>
        <w:t xml:space="preserve">longer-serving staff get first choice.</w:t>
      </w:r>
    </w:p>
    <w:p w:rsidR="00000000" w:rsidDel="00000000" w:rsidP="00000000" w:rsidRDefault="00000000" w:rsidRPr="00000000" w14:paraId="00000029">
      <w:pPr>
        <w:pStyle w:val="Heading1"/>
        <w:spacing w:after="160" w:before="0" w:line="264" w:lineRule="auto"/>
        <w:rPr>
          <w:i w:val="1"/>
          <w:iCs w:val="1"/>
          <w:color w:val="6b7280"/>
          <w:sz w:val="19"/>
          <w:szCs w:val="19"/>
        </w:rPr>
      </w:pPr>
      <w:bookmarkStart w:colFirst="0" w:colLast="0" w:name="_m8v31v82juht" w:id="2"/>
      <w:bookmarkEnd w:id="2"/>
      <w:r w:rsidDel="00000000" w:rsidR="00000000" w:rsidRPr="00000000">
        <w:rPr>
          <w:i w:val="1"/>
          <w:iCs w:val="1"/>
          <w:color w:val="6b7280"/>
          <w:sz w:val="19"/>
          <w:szCs w:val="19"/>
          <w:rtl w:val="0"/>
        </w:rPr>
        <w:t xml:space="preserve">Guidance: apply a seniority rule with care. If it consistently favours older, longer-serving staff it can raise indirect age-discrimination questions under the Equality Act 2010.</w:t>
      </w:r>
    </w:p>
    <w:p w:rsidR="00000000" w:rsidDel="00000000" w:rsidP="00000000" w:rsidRDefault="00000000" w:rsidRPr="00000000" w14:paraId="0000002A">
      <w:pPr>
        <w:pStyle w:val="Heading2"/>
        <w:spacing w:after="120" w:lineRule="auto"/>
        <w:rPr>
          <w:b w:val="1"/>
          <w:bCs w:val="1"/>
          <w:color w:val="039be5"/>
          <w:sz w:val="32"/>
          <w:szCs w:val="32"/>
        </w:rPr>
      </w:pPr>
      <w:bookmarkStart w:colFirst="0" w:colLast="0" w:name="_k7owgav6x3j7" w:id="7"/>
      <w:bookmarkEnd w:id="7"/>
      <w:r w:rsidDel="00000000" w:rsidR="00000000" w:rsidRPr="00000000">
        <w:rPr>
          <w:b w:val="1"/>
          <w:bCs w:val="1"/>
          <w:color w:val="039be5"/>
          <w:sz w:val="32"/>
          <w:szCs w:val="32"/>
          <w:rtl w:val="0"/>
        </w:rPr>
        <w:t xml:space="preserve">5. Peak and restricted periods</w:t>
      </w:r>
    </w:p>
    <w:p w:rsidR="00000000" w:rsidDel="00000000" w:rsidP="00000000" w:rsidRDefault="00000000" w:rsidRPr="00000000" w14:paraId="0000002B">
      <w:pPr>
        <w:spacing w:after="120" w:before="0" w:line="276" w:lineRule="auto"/>
        <w:rPr/>
      </w:pPr>
      <w:r w:rsidDel="00000000" w:rsidR="00000000" w:rsidRPr="00000000">
        <w:rPr>
          <w:rtl w:val="0"/>
        </w:rPr>
        <w:t xml:space="preserve">During </w:t>
      </w:r>
      <w:r w:rsidDel="00000000" w:rsidR="00000000" w:rsidRPr="00000000">
        <w:rPr>
          <w:b w:val="1"/>
          <w:bCs w:val="1"/>
          <w:color w:val="1a56db"/>
          <w:rtl w:val="0"/>
        </w:rPr>
        <w:t xml:space="preserve">[list peak periods, e.g. December, July–August]</w:t>
      </w:r>
      <w:r w:rsidDel="00000000" w:rsidR="00000000" w:rsidRPr="00000000">
        <w:rPr>
          <w:rtl w:val="0"/>
        </w:rPr>
        <w:t xml:space="preserve">, leave is limited and some dates may be restricted.</w:t>
      </w:r>
    </w:p>
    <w:p w:rsidR="00000000" w:rsidDel="00000000" w:rsidP="00000000" w:rsidRDefault="00000000" w:rsidRPr="00000000" w14:paraId="0000002C">
      <w:pPr>
        <w:spacing w:after="120" w:before="0" w:line="276" w:lineRule="auto"/>
        <w:rPr/>
      </w:pPr>
      <w:r w:rsidDel="00000000" w:rsidR="00000000" w:rsidRPr="00000000">
        <w:rPr>
          <w:rtl w:val="0"/>
        </w:rPr>
        <w:t xml:space="preserve">No more than </w:t>
      </w:r>
      <w:r w:rsidDel="00000000" w:rsidR="00000000" w:rsidRPr="00000000">
        <w:rPr>
          <w:b w:val="1"/>
          <w:bCs w:val="1"/>
          <w:color w:val="1a56db"/>
          <w:rtl w:val="0"/>
        </w:rPr>
        <w:t xml:space="preserve">[X]</w:t>
      </w:r>
      <w:r w:rsidDel="00000000" w:rsidR="00000000" w:rsidRPr="00000000">
        <w:rPr>
          <w:rtl w:val="0"/>
        </w:rPr>
        <w:t xml:space="preserve"> team members (or </w:t>
      </w:r>
      <w:r w:rsidDel="00000000" w:rsidR="00000000" w:rsidRPr="00000000">
        <w:rPr>
          <w:b w:val="1"/>
          <w:bCs w:val="1"/>
          <w:color w:val="1a56db"/>
          <w:rtl w:val="0"/>
        </w:rPr>
        <w:t xml:space="preserve">[X]%</w:t>
      </w:r>
      <w:r w:rsidDel="00000000" w:rsidR="00000000" w:rsidRPr="00000000">
        <w:rPr>
          <w:rtl w:val="0"/>
        </w:rPr>
        <w:t xml:space="preserve"> of a team) can be off at the same time.</w:t>
      </w:r>
    </w:p>
    <w:p w:rsidR="00000000" w:rsidDel="00000000" w:rsidP="00000000" w:rsidRDefault="00000000" w:rsidRPr="00000000" w14:paraId="0000002D">
      <w:pPr>
        <w:spacing w:after="120" w:before="0" w:line="276" w:lineRule="auto"/>
        <w:rPr/>
      </w:pPr>
      <w:r w:rsidDel="00000000" w:rsidR="00000000" w:rsidRPr="00000000">
        <w:rPr>
          <w:rtl w:val="0"/>
        </w:rPr>
        <w:t xml:space="preserve">We’ll tell you about any company shutdown dates at least </w:t>
      </w:r>
      <w:r w:rsidDel="00000000" w:rsidR="00000000" w:rsidRPr="00000000">
        <w:rPr>
          <w:b w:val="1"/>
          <w:bCs w:val="1"/>
          <w:color w:val="1a56db"/>
          <w:rtl w:val="0"/>
        </w:rPr>
        <w:t xml:space="preserve">[X weeks]</w:t>
      </w:r>
      <w:r w:rsidDel="00000000" w:rsidR="00000000" w:rsidRPr="00000000">
        <w:rPr>
          <w:rtl w:val="0"/>
        </w:rPr>
        <w:t xml:space="preserve"> in advance.</w:t>
      </w:r>
    </w:p>
    <w:p w:rsidR="00000000" w:rsidDel="00000000" w:rsidP="00000000" w:rsidRDefault="00000000" w:rsidRPr="00000000" w14:paraId="0000002E">
      <w:pPr>
        <w:pStyle w:val="Heading2"/>
        <w:spacing w:after="120" w:lineRule="auto"/>
        <w:rPr>
          <w:b w:val="1"/>
          <w:bCs w:val="1"/>
          <w:color w:val="039be5"/>
          <w:sz w:val="32"/>
          <w:szCs w:val="32"/>
        </w:rPr>
      </w:pPr>
      <w:bookmarkStart w:colFirst="0" w:colLast="0" w:name="_n2kalzbtklff" w:id="8"/>
      <w:bookmarkEnd w:id="8"/>
      <w:r w:rsidDel="00000000" w:rsidR="00000000" w:rsidRPr="00000000">
        <w:rPr>
          <w:b w:val="1"/>
          <w:bCs w:val="1"/>
          <w:color w:val="039be5"/>
          <w:sz w:val="32"/>
          <w:szCs w:val="32"/>
          <w:rtl w:val="0"/>
        </w:rPr>
        <w:t xml:space="preserve">6. If we have to refuse or cancel leave</w:t>
      </w:r>
    </w:p>
    <w:p w:rsidR="00000000" w:rsidDel="00000000" w:rsidP="00000000" w:rsidRDefault="00000000" w:rsidRPr="00000000" w14:paraId="0000002F">
      <w:pPr>
        <w:spacing w:after="120" w:before="0" w:line="276" w:lineRule="auto"/>
        <w:rPr/>
      </w:pPr>
      <w:r w:rsidDel="00000000" w:rsidR="00000000" w:rsidRPr="00000000">
        <w:rPr>
          <w:rtl w:val="0"/>
        </w:rPr>
        <w:t xml:space="preserve">We can refuse a request for a genuine business reason, such as a peak period, too many staff already off, short notice, or not enough remaining entitlement.</w:t>
      </w:r>
    </w:p>
    <w:p w:rsidR="00000000" w:rsidDel="00000000" w:rsidP="00000000" w:rsidRDefault="00000000" w:rsidRPr="00000000" w14:paraId="00000030">
      <w:pPr>
        <w:spacing w:after="80" w:before="0" w:line="276" w:lineRule="auto"/>
        <w:ind w:left="720" w:hanging="2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If we refuse, we’ll give you notice at least as long as the leave you asked for (for example, </w:t>
      </w:r>
      <w:r w:rsidDel="00000000" w:rsidR="00000000" w:rsidRPr="00000000">
        <w:rPr>
          <w:b w:val="1"/>
          <w:bCs w:val="1"/>
          <w:color w:val="1a56db"/>
          <w:rtl w:val="0"/>
        </w:rPr>
        <w:t xml:space="preserve">[5]</w:t>
      </w:r>
      <w:r w:rsidDel="00000000" w:rsidR="00000000" w:rsidRPr="00000000">
        <w:rPr>
          <w:rtl w:val="0"/>
        </w:rPr>
        <w:t xml:space="preserve"> days’ notice for a </w:t>
      </w:r>
      <w:r w:rsidDel="00000000" w:rsidR="00000000" w:rsidRPr="00000000">
        <w:rPr>
          <w:b w:val="1"/>
          <w:bCs w:val="1"/>
          <w:color w:val="1a56db"/>
          <w:rtl w:val="0"/>
        </w:rPr>
        <w:t xml:space="preserve">[5]</w:t>
      </w:r>
      <w:r w:rsidDel="00000000" w:rsidR="00000000" w:rsidRPr="00000000">
        <w:rPr>
          <w:rtl w:val="0"/>
        </w:rPr>
        <w:t xml:space="preserve">-day request), confirmed in writing with the reason.</w:t>
      </w:r>
    </w:p>
    <w:p w:rsidR="00000000" w:rsidDel="00000000" w:rsidP="00000000" w:rsidRDefault="00000000" w:rsidRPr="00000000" w14:paraId="00000031">
      <w:pPr>
        <w:spacing w:after="80" w:before="0" w:line="276" w:lineRule="auto"/>
        <w:ind w:left="720" w:hanging="2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If we cancel leave we’ve already approved, we’ll give you notice at least as long as the holiday booked and, where possible, offer alternative dates.</w:t>
      </w:r>
    </w:p>
    <w:p w:rsidR="00000000" w:rsidDel="00000000" w:rsidP="00000000" w:rsidRDefault="00000000" w:rsidRPr="00000000" w14:paraId="00000032">
      <w:pPr>
        <w:spacing w:after="80" w:before="0" w:line="276" w:lineRule="auto"/>
        <w:ind w:left="720" w:hanging="2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We won’t stop you taking your full statutory entitlement within the leave year.</w:t>
      </w:r>
    </w:p>
    <w:p w:rsidR="00000000" w:rsidDel="00000000" w:rsidP="00000000" w:rsidRDefault="00000000" w:rsidRPr="00000000" w14:paraId="00000033">
      <w:pPr>
        <w:pStyle w:val="Heading1"/>
        <w:spacing w:after="160" w:before="0" w:line="264" w:lineRule="auto"/>
        <w:rPr>
          <w:i w:val="1"/>
          <w:iCs w:val="1"/>
          <w:color w:val="6b7280"/>
          <w:sz w:val="19"/>
          <w:szCs w:val="19"/>
        </w:rPr>
      </w:pPr>
      <w:bookmarkStart w:colFirst="0" w:colLast="0" w:name="_m8v31v82juht" w:id="2"/>
      <w:bookmarkEnd w:id="2"/>
      <w:r w:rsidDel="00000000" w:rsidR="00000000" w:rsidRPr="00000000">
        <w:rPr>
          <w:i w:val="1"/>
          <w:iCs w:val="1"/>
          <w:color w:val="6b7280"/>
          <w:sz w:val="19"/>
          <w:szCs w:val="19"/>
          <w:rtl w:val="0"/>
        </w:rPr>
        <w:t xml:space="preserve">Guidance: the counter-notice rule comes from the Working Time Regulations 1998. Late or verbal refusals are the most common source of disputes, so always confirm in writing and on time.</w:t>
      </w:r>
    </w:p>
    <w:p w:rsidR="00000000" w:rsidDel="00000000" w:rsidP="00000000" w:rsidRDefault="00000000" w:rsidRPr="00000000" w14:paraId="00000034">
      <w:pPr>
        <w:pStyle w:val="Heading2"/>
        <w:spacing w:after="120" w:lineRule="auto"/>
        <w:rPr>
          <w:b w:val="1"/>
          <w:bCs w:val="1"/>
          <w:color w:val="039be5"/>
          <w:sz w:val="32"/>
          <w:szCs w:val="32"/>
        </w:rPr>
      </w:pPr>
      <w:bookmarkStart w:colFirst="0" w:colLast="0" w:name="_9qniatn9cab5" w:id="9"/>
      <w:bookmarkEnd w:id="9"/>
      <w:r w:rsidDel="00000000" w:rsidR="00000000" w:rsidRPr="00000000">
        <w:rPr>
          <w:b w:val="1"/>
          <w:bCs w:val="1"/>
          <w:color w:val="039be5"/>
          <w:sz w:val="32"/>
          <w:szCs w:val="32"/>
          <w:rtl w:val="0"/>
        </w:rPr>
        <w:t xml:space="preserve">7. Record-keeping</w:t>
      </w:r>
    </w:p>
    <w:p w:rsidR="00000000" w:rsidDel="00000000" w:rsidP="00000000" w:rsidRDefault="00000000" w:rsidRPr="00000000" w14:paraId="00000035">
      <w:pPr>
        <w:spacing w:after="120" w:before="0" w:line="276" w:lineRule="auto"/>
        <w:rPr/>
      </w:pPr>
      <w:r w:rsidDel="00000000" w:rsidR="00000000" w:rsidRPr="00000000">
        <w:rPr>
          <w:rtl w:val="0"/>
        </w:rPr>
        <w:t xml:space="preserve">We keep a record of every holiday request, the decision, and the reason behind it. Records are kept for </w:t>
      </w:r>
      <w:r w:rsidDel="00000000" w:rsidR="00000000" w:rsidRPr="00000000">
        <w:rPr>
          <w:b w:val="1"/>
          <w:bCs w:val="1"/>
          <w:color w:val="1a56db"/>
          <w:rtl w:val="0"/>
        </w:rPr>
        <w:t xml:space="preserve">[six]</w:t>
      </w:r>
      <w:r w:rsidDel="00000000" w:rsidR="00000000" w:rsidRPr="00000000">
        <w:rPr>
          <w:rtl w:val="0"/>
        </w:rPr>
        <w:t xml:space="preserve"> years.</w:t>
      </w:r>
    </w:p>
    <w:p w:rsidR="00000000" w:rsidDel="00000000" w:rsidP="00000000" w:rsidRDefault="00000000" w:rsidRPr="00000000" w14:paraId="00000036">
      <w:pPr>
        <w:pStyle w:val="Heading1"/>
        <w:spacing w:after="160" w:before="0" w:line="264" w:lineRule="auto"/>
        <w:rPr>
          <w:i w:val="1"/>
          <w:iCs w:val="1"/>
          <w:color w:val="6b7280"/>
          <w:sz w:val="19"/>
          <w:szCs w:val="19"/>
        </w:rPr>
      </w:pPr>
      <w:bookmarkStart w:colFirst="0" w:colLast="0" w:name="_m8v31v82juht" w:id="2"/>
      <w:bookmarkEnd w:id="2"/>
      <w:r w:rsidDel="00000000" w:rsidR="00000000" w:rsidRPr="00000000">
        <w:rPr>
          <w:i w:val="1"/>
          <w:iCs w:val="1"/>
          <w:color w:val="6b7280"/>
          <w:sz w:val="19"/>
          <w:szCs w:val="19"/>
          <w:rtl w:val="0"/>
        </w:rPr>
        <w:t xml:space="preserve">Guidance: from 6 April 2026, the Employment Rights Act 2025 requires UK employers to keep adequate annual-leave and holiday-pay records for six years. Failure is a criminal offence enforceable by the Fair Work Agency.</w:t>
      </w:r>
    </w:p>
    <w:p w:rsidR="00000000" w:rsidDel="00000000" w:rsidP="00000000" w:rsidRDefault="00000000" w:rsidRPr="00000000" w14:paraId="00000037">
      <w:pPr>
        <w:pStyle w:val="Heading2"/>
        <w:spacing w:after="120" w:lineRule="auto"/>
        <w:rPr>
          <w:b w:val="1"/>
          <w:bCs w:val="1"/>
          <w:color w:val="039be5"/>
          <w:sz w:val="32"/>
          <w:szCs w:val="32"/>
        </w:rPr>
      </w:pPr>
      <w:bookmarkStart w:colFirst="0" w:colLast="0" w:name="_2v14v56m6fcg" w:id="10"/>
      <w:bookmarkEnd w:id="10"/>
      <w:r w:rsidDel="00000000" w:rsidR="00000000" w:rsidRPr="00000000">
        <w:rPr>
          <w:b w:val="1"/>
          <w:bCs w:val="1"/>
          <w:color w:val="039be5"/>
          <w:sz w:val="32"/>
          <w:szCs w:val="32"/>
          <w:rtl w:val="0"/>
        </w:rPr>
        <w:t xml:space="preserve">8. Questions</w:t>
      </w:r>
    </w:p>
    <w:p w:rsidR="00000000" w:rsidDel="00000000" w:rsidP="00000000" w:rsidRDefault="00000000" w:rsidRPr="00000000" w14:paraId="00000038">
      <w:pPr>
        <w:spacing w:after="120" w:before="0" w:line="276" w:lineRule="auto"/>
        <w:rPr/>
      </w:pPr>
      <w:r w:rsidDel="00000000" w:rsidR="00000000" w:rsidRPr="00000000">
        <w:rPr>
          <w:rtl w:val="0"/>
        </w:rPr>
        <w:t xml:space="preserve">If anything’s unclear, speak to </w:t>
      </w:r>
      <w:r w:rsidDel="00000000" w:rsidR="00000000" w:rsidRPr="00000000">
        <w:rPr>
          <w:b w:val="1"/>
          <w:bCs w:val="1"/>
          <w:color w:val="1a56db"/>
          <w:rtl w:val="0"/>
        </w:rPr>
        <w:t xml:space="preserve">[Name / role]</w:t>
      </w:r>
      <w:r w:rsidDel="00000000" w:rsidR="00000000" w:rsidRPr="00000000">
        <w:rPr>
          <w:rtl w:val="0"/>
        </w:rPr>
        <w:t xml:space="preserve"> or email </w:t>
      </w:r>
      <w:r w:rsidDel="00000000" w:rsidR="00000000" w:rsidRPr="00000000">
        <w:rPr>
          <w:b w:val="1"/>
          <w:bCs w:val="1"/>
          <w:color w:val="1a56db"/>
          <w:rtl w:val="0"/>
        </w:rPr>
        <w:t xml:space="preserve">[email address]</w:t>
      </w:r>
      <w:r w:rsidDel="00000000" w:rsidR="00000000" w:rsidRPr="00000000">
        <w:rPr>
          <w:rtl w:val="0"/>
        </w:rPr>
        <w:t xml:space="preserve">.</w:t>
      </w:r>
    </w:p>
    <w:p w:rsidR="00000000" w:rsidDel="00000000" w:rsidP="00000000" w:rsidRDefault="00000000" w:rsidRPr="00000000" w14:paraId="00000039">
      <w:pPr>
        <w:pStyle w:val="Heading2"/>
        <w:spacing w:after="120" w:lineRule="auto"/>
        <w:rPr>
          <w:b w:val="1"/>
          <w:bCs w:val="1"/>
          <w:color w:val="039be5"/>
          <w:sz w:val="32"/>
          <w:szCs w:val="32"/>
        </w:rPr>
      </w:pPr>
      <w:bookmarkStart w:colFirst="0" w:colLast="0" w:name="_iidpcxxa81bn" w:id="11"/>
      <w:bookmarkEnd w:id="11"/>
      <w:r w:rsidDel="00000000" w:rsidR="00000000" w:rsidRPr="00000000">
        <w:rPr>
          <w:b w:val="1"/>
          <w:bCs w:val="1"/>
          <w:color w:val="039be5"/>
          <w:sz w:val="32"/>
          <w:szCs w:val="32"/>
          <w:rtl w:val="0"/>
        </w:rPr>
        <w:t xml:space="preserve">Acknowledgement</w:t>
      </w:r>
    </w:p>
    <w:p w:rsidR="00000000" w:rsidDel="00000000" w:rsidP="00000000" w:rsidRDefault="00000000" w:rsidRPr="00000000" w14:paraId="0000003A">
      <w:pPr>
        <w:spacing w:after="120" w:before="0" w:line="276" w:lineRule="auto"/>
        <w:rPr/>
      </w:pPr>
      <w:r w:rsidDel="00000000" w:rsidR="00000000" w:rsidRPr="00000000">
        <w:rPr>
          <w:rtl w:val="0"/>
        </w:rPr>
        <w:t xml:space="preserve">I confirm I’ve read and understood the </w:t>
      </w:r>
      <w:r w:rsidDel="00000000" w:rsidR="00000000" w:rsidRPr="00000000">
        <w:rPr>
          <w:b w:val="1"/>
          <w:bCs w:val="1"/>
          <w:color w:val="1a56db"/>
          <w:rtl w:val="0"/>
        </w:rPr>
        <w:t xml:space="preserve">[Company Name]</w:t>
      </w:r>
      <w:r w:rsidDel="00000000" w:rsidR="00000000" w:rsidRPr="00000000">
        <w:rPr>
          <w:rtl w:val="0"/>
        </w:rPr>
        <w:t xml:space="preserve"> Holiday Request &amp; Refusal Policy.</w:t>
      </w:r>
    </w:p>
    <w:p w:rsidR="00000000" w:rsidDel="00000000" w:rsidP="00000000" w:rsidRDefault="00000000" w:rsidRPr="00000000" w14:paraId="0000003B">
      <w:pPr>
        <w:spacing w:after="80" w:before="0" w:lineRule="auto"/>
        <w:rPr/>
      </w:pPr>
      <w:r w:rsidDel="00000000" w:rsidR="00000000" w:rsidRPr="00000000">
        <w:rPr>
          <w:rtl w:val="0"/>
        </w:rPr>
        <w:t xml:space="preserve"> </w:t>
      </w:r>
    </w:p>
    <w:p w:rsidR="00000000" w:rsidDel="00000000" w:rsidP="00000000" w:rsidRDefault="00000000" w:rsidRPr="00000000" w14:paraId="0000003C">
      <w:pPr>
        <w:spacing w:after="200" w:before="0" w:lineRule="auto"/>
        <w:rPr>
          <w:color w:val="6b7280"/>
        </w:rPr>
      </w:pPr>
      <w:r w:rsidDel="00000000" w:rsidR="00000000" w:rsidRPr="00000000">
        <w:rPr>
          <w:rtl w:val="0"/>
        </w:rPr>
        <w:t xml:space="preserve">Employee name:  </w:t>
      </w:r>
      <w:r w:rsidDel="00000000" w:rsidR="00000000" w:rsidRPr="00000000">
        <w:rPr>
          <w:color w:val="6b7280"/>
          <w:rtl w:val="0"/>
        </w:rPr>
        <w:t xml:space="preserve">__________________________________</w:t>
      </w:r>
    </w:p>
    <w:p w:rsidR="00000000" w:rsidDel="00000000" w:rsidP="00000000" w:rsidRDefault="00000000" w:rsidRPr="00000000" w14:paraId="0000003D">
      <w:pPr>
        <w:spacing w:after="200" w:before="0" w:lineRule="auto"/>
        <w:rPr>
          <w:color w:val="6b7280"/>
        </w:rPr>
      </w:pPr>
      <w:r w:rsidDel="00000000" w:rsidR="00000000" w:rsidRPr="00000000">
        <w:rPr>
          <w:rtl w:val="0"/>
        </w:rPr>
        <w:t xml:space="preserve">Signature:  </w:t>
      </w:r>
      <w:r w:rsidDel="00000000" w:rsidR="00000000" w:rsidRPr="00000000">
        <w:rPr>
          <w:color w:val="6b7280"/>
          <w:rtl w:val="0"/>
        </w:rPr>
        <w:t xml:space="preserve">_____________________________________</w:t>
      </w:r>
    </w:p>
    <w:p w:rsidR="00000000" w:rsidDel="00000000" w:rsidP="00000000" w:rsidRDefault="00000000" w:rsidRPr="00000000" w14:paraId="0000003E">
      <w:pPr>
        <w:spacing w:after="200" w:before="0" w:lineRule="auto"/>
        <w:rPr>
          <w:color w:val="6b7280"/>
        </w:rPr>
      </w:pPr>
      <w:r w:rsidDel="00000000" w:rsidR="00000000" w:rsidRPr="00000000">
        <w:rPr>
          <w:rtl w:val="0"/>
        </w:rPr>
        <w:t xml:space="preserve">Date:  </w:t>
      </w:r>
      <w:r w:rsidDel="00000000" w:rsidR="00000000" w:rsidRPr="00000000">
        <w:rPr>
          <w:color w:val="6b7280"/>
          <w:rtl w:val="0"/>
        </w:rPr>
        <w:t xml:space="preserve">___________________________________________</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pStyle w:val="Heading1"/>
        <w:pageBreakBefore w:val="0"/>
        <w:pBdr>
          <w:top w:space="0" w:sz="0" w:val="nil"/>
          <w:left w:space="0" w:sz="0" w:val="nil"/>
          <w:bottom w:space="0" w:sz="0" w:val="nil"/>
          <w:right w:space="0" w:sz="0" w:val="nil"/>
          <w:between w:space="0" w:sz="0" w:val="nil"/>
        </w:pBdr>
        <w:shd w:fill="auto" w:val="clear"/>
        <w:spacing w:before="480" w:line="300" w:lineRule="auto"/>
        <w:rPr>
          <w:rFonts w:ascii="Proxima Nova" w:cs="Proxima Nova" w:eastAsia="Proxima Nova" w:hAnsi="Proxima Nova"/>
          <w:color w:val="039be5"/>
          <w:sz w:val="36"/>
          <w:szCs w:val="36"/>
        </w:rPr>
      </w:pPr>
      <w:bookmarkStart w:colFirst="0" w:colLast="0" w:name="_i85ws8se9wc5" w:id="12"/>
      <w:bookmarkEnd w:id="12"/>
      <w:r w:rsidDel="00000000" w:rsidR="00000000" w:rsidRPr="00000000">
        <w:rPr>
          <w:rtl w:val="0"/>
        </w:rPr>
        <w:t xml:space="preserve">Try Shiftbase 14 days for free</w:t>
      </w:r>
      <w:r w:rsidDel="00000000" w:rsidR="00000000" w:rsidRPr="00000000">
        <w:rPr>
          <w:rtl w:val="0"/>
        </w:rPr>
      </w:r>
    </w:p>
    <w:p w:rsidR="00000000" w:rsidDel="00000000" w:rsidP="00000000" w:rsidRDefault="00000000" w:rsidRPr="00000000" w14:paraId="00000048">
      <w:pPr>
        <w:spacing w:after="160" w:before="0" w:line="259" w:lineRule="auto"/>
        <w:rPr>
          <w:rFonts w:ascii="Calibri" w:cs="Calibri" w:eastAsia="Calibri" w:hAnsi="Calibri"/>
          <w:sz w:val="28"/>
          <w:szCs w:val="28"/>
        </w:rPr>
      </w:pPr>
      <w:r w:rsidDel="00000000" w:rsidR="00000000" w:rsidRPr="00000000">
        <w:rPr>
          <w:rFonts w:ascii="Calibri" w:cs="Calibri" w:eastAsia="Calibri" w:hAnsi="Calibri"/>
        </w:rPr>
        <w:drawing>
          <wp:inline distB="0" distT="0" distL="0" distR="0">
            <wp:extent cx="4842828" cy="1614466"/>
            <wp:effectExtent b="0" l="0" r="0" t="0"/>
            <wp:docPr descr="Shiftbase text logo dark" id="3" name="image5.png"/>
            <a:graphic>
              <a:graphicData uri="http://schemas.openxmlformats.org/drawingml/2006/picture">
                <pic:pic>
                  <pic:nvPicPr>
                    <pic:cNvPr descr="Shiftbase text logo dark" id="0" name="image5.png"/>
                    <pic:cNvPicPr preferRelativeResize="0"/>
                  </pic:nvPicPr>
                  <pic:blipFill>
                    <a:blip r:embed="rId9"/>
                    <a:srcRect b="0" l="0" r="0" t="0"/>
                    <a:stretch>
                      <a:fillRect/>
                    </a:stretch>
                  </pic:blipFill>
                  <pic:spPr>
                    <a:xfrm>
                      <a:off x="0" y="0"/>
                      <a:ext cx="4842828" cy="1614466"/>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after="160" w:before="0" w:line="259" w:lineRule="auto"/>
        <w:rPr>
          <w:rFonts w:ascii="Calibri" w:cs="Calibri" w:eastAsia="Calibri" w:hAnsi="Calibri"/>
          <w:b w:val="1"/>
          <w:bCs w:val="1"/>
          <w:color w:val="00b0f0"/>
          <w:sz w:val="28"/>
          <w:szCs w:val="28"/>
        </w:rPr>
      </w:pPr>
      <w:r w:rsidDel="00000000" w:rsidR="00000000" w:rsidRPr="00000000">
        <w:rPr>
          <w:rFonts w:ascii="Calibri" w:cs="Calibri" w:eastAsia="Calibri" w:hAnsi="Calibri"/>
          <w:b w:val="1"/>
          <w:bCs w:val="1"/>
          <w:color w:val="00b0f0"/>
          <w:sz w:val="28"/>
          <w:szCs w:val="28"/>
          <w:rtl w:val="0"/>
        </w:rPr>
        <w:t xml:space="preserve">TRY SHIFTBASE FOR FREE AND WITHOUT OBLIGATION FOR 14 DAYS</w:t>
      </w:r>
    </w:p>
    <w:p w:rsidR="00000000" w:rsidDel="00000000" w:rsidP="00000000" w:rsidRDefault="00000000" w:rsidRPr="00000000" w14:paraId="0000004A">
      <w:pPr>
        <w:spacing w:after="160" w:before="0" w:line="259"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Discover the comprehensive HR features of Shiftbase and see how you can manage all your employee data in one place. With Shiftbase, you can create detailed analyses of your business performance, gaining valuable insights into your company. Benefit from customizable reports and dashboards that provide you with a real-time overview of your entire company. Experience for yourself how Shiftbase simplifies your HR processes and optimizes your company management.</w:t>
      </w:r>
    </w:p>
    <w:p w:rsidR="00000000" w:rsidDel="00000000" w:rsidP="00000000" w:rsidRDefault="00000000" w:rsidRPr="00000000" w14:paraId="0000004B">
      <w:pPr>
        <w:spacing w:after="160" w:before="0" w:line="259"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926328" cy="2400006"/>
            <wp:effectExtent b="0" l="0" r="0" t="0"/>
            <wp:docPr id="6"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926328" cy="2400006"/>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after="160" w:before="0" w:line="259"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D">
      <w:pPr>
        <w:spacing w:after="160" w:before="0" w:line="259" w:lineRule="auto"/>
        <w:jc w:val="center"/>
        <w:rPr/>
      </w:pPr>
      <w:hyperlink r:id="rId11">
        <w:r w:rsidDel="00000000" w:rsidR="00000000" w:rsidRPr="00000000">
          <w:rPr>
            <w:rFonts w:ascii="Calibri" w:cs="Calibri" w:eastAsia="Calibri" w:hAnsi="Calibri"/>
            <w:color w:val="00b0f0"/>
            <w:sz w:val="60"/>
            <w:szCs w:val="60"/>
            <w:u w:val="single"/>
            <w:rtl w:val="0"/>
          </w:rPr>
          <w:t xml:space="preserve">TRY IT NOW FOR FREE</w:t>
        </w:r>
      </w:hyperlink>
      <w:r w:rsidDel="00000000" w:rsidR="00000000" w:rsidRPr="00000000">
        <w:rPr>
          <w:rtl w:val="0"/>
        </w:rPr>
      </w:r>
    </w:p>
    <w:sectPr>
      <w:headerReference r:id="rId12" w:type="default"/>
      <w:headerReference r:id="rId13" w:type="first"/>
      <w:footerReference r:id="rId14" w:type="default"/>
      <w:footerReference r:id="rId15" w:type="first"/>
      <w:pgSz w:h="15840" w:w="12240" w:orient="portrait"/>
      <w:pgMar w:bottom="1440" w:top="1440" w:left="1440" w:right="1440" w:header="0" w:footer="72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Times New Roman"/>
  <w:font w:name="Calibri"/>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tabs>
        <w:tab w:val="center" w:leader="none" w:pos="4252"/>
        <w:tab w:val="right" w:leader="none" w:pos="8504"/>
      </w:tabs>
      <w:spacing w:before="0" w:line="240" w:lineRule="auto"/>
      <w:rPr/>
    </w:pPr>
    <w:r w:rsidDel="00000000" w:rsidR="00000000" w:rsidRPr="00000000">
      <w:rPr>
        <w:rFonts w:ascii="Calibri" w:cs="Calibri" w:eastAsia="Calibri" w:hAnsi="Calibri"/>
        <w:rtl w:val="0"/>
      </w:rPr>
      <w:t xml:space="preserve">    Created by</w:t>
      <w:br w:type="textWrapping"/>
      <w:t xml:space="preserve"> </w:t>
    </w:r>
    <w:r w:rsidDel="00000000" w:rsidR="00000000" w:rsidRPr="00000000">
      <w:rPr>
        <w:rFonts w:ascii="Calibri" w:cs="Calibri" w:eastAsia="Calibri" w:hAnsi="Calibri"/>
      </w:rPr>
      <w:drawing>
        <wp:inline distB="0" distT="0" distL="0" distR="0">
          <wp:extent cx="975281" cy="325133"/>
          <wp:effectExtent b="0" l="0" r="0" t="0"/>
          <wp:docPr descr="Shiftbase text logo dark" id="9" name="image5.png"/>
          <a:graphic>
            <a:graphicData uri="http://schemas.openxmlformats.org/drawingml/2006/picture">
              <pic:pic>
                <pic:nvPicPr>
                  <pic:cNvPr descr="Shiftbase text logo dark" id="0" name="image5.png"/>
                  <pic:cNvPicPr preferRelativeResize="0"/>
                </pic:nvPicPr>
                <pic:blipFill>
                  <a:blip r:embed="rId1"/>
                  <a:srcRect b="0" l="0" r="0" t="0"/>
                  <a:stretch>
                    <a:fillRect/>
                  </a:stretch>
                </pic:blipFill>
                <pic:spPr>
                  <a:xfrm>
                    <a:off x="0" y="0"/>
                    <a:ext cx="975281" cy="325133"/>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tabs>
        <w:tab w:val="center" w:leader="none" w:pos="4252"/>
        <w:tab w:val="right" w:leader="none" w:pos="8504"/>
      </w:tabs>
      <w:spacing w:before="0" w:line="240" w:lineRule="auto"/>
      <w:rPr/>
    </w:pPr>
    <w:r w:rsidDel="00000000" w:rsidR="00000000" w:rsidRPr="00000000">
      <w:rPr>
        <w:rtl w:val="0"/>
      </w:rPr>
    </w:r>
  </w:p>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Fonts w:ascii="Calibri" w:cs="Calibri" w:eastAsia="Calibri" w:hAnsi="Calibri"/>
        <w:rtl w:val="0"/>
      </w:rPr>
      <w:t xml:space="preserve">  Created by</w:t>
      <w:br w:type="textWrapp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304800</wp:posOffset>
          </wp:positionV>
          <wp:extent cx="975281" cy="325133"/>
          <wp:effectExtent b="0" l="0" r="0" t="0"/>
          <wp:wrapNone/>
          <wp:docPr descr="Shiftbase text logo dark" id="2" name="image5.png"/>
          <a:graphic>
            <a:graphicData uri="http://schemas.openxmlformats.org/drawingml/2006/picture">
              <pic:pic>
                <pic:nvPicPr>
                  <pic:cNvPr descr="Shiftbase text logo dark" id="0" name="image5.png"/>
                  <pic:cNvPicPr preferRelativeResize="0"/>
                </pic:nvPicPr>
                <pic:blipFill>
                  <a:blip r:embed="rId1"/>
                  <a:srcRect b="0" l="0" r="0" t="0"/>
                  <a:stretch>
                    <a:fillRect/>
                  </a:stretch>
                </pic:blipFill>
                <pic:spPr>
                  <a:xfrm>
                    <a:off x="0" y="0"/>
                    <a:ext cx="975281" cy="325133"/>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spacing w:before="640" w:line="300" w:lineRule="auto"/>
      <w:rPr>
        <w:rFonts w:ascii="Proxima Nova" w:cs="Proxima Nova" w:eastAsia="Proxima Nova" w:hAnsi="Proxima Nova"/>
        <w:color w:val="666666"/>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-914399</wp:posOffset>
          </wp:positionH>
          <wp:positionV relativeFrom="paragraph">
            <wp:posOffset>-66674</wp:posOffset>
          </wp:positionV>
          <wp:extent cx="7781925" cy="95250"/>
          <wp:effectExtent b="0" l="0" r="0" t="0"/>
          <wp:wrapTopAndBottom distB="0" distT="0"/>
          <wp:docPr descr="horizontal line" id="1"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8"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spacing w:line="300" w:lineRule="auto"/>
      <w:rPr>
        <w:rFonts w:ascii="Proxima Nova" w:cs="Proxima Nova" w:eastAsia="Proxima Nova" w:hAnsi="Proxima Nova"/>
        <w:color w:val="666666"/>
        <w:sz w:val="20"/>
        <w:szCs w:val="20"/>
      </w:rPr>
    </w:pPr>
    <w:r w:rsidDel="00000000" w:rsidR="00000000" w:rsidRPr="00000000">
      <w:rPr>
        <w:rFonts w:ascii="Proxima Nova" w:cs="Proxima Nova" w:eastAsia="Proxima Nova" w:hAnsi="Proxima Nova"/>
        <w:color w:val="666666"/>
        <w:sz w:val="20"/>
        <w:szCs w:val="20"/>
      </w:rPr>
      <w:drawing>
        <wp:inline distB="114300" distT="114300" distL="114300" distR="114300">
          <wp:extent cx="447675" cy="57150"/>
          <wp:effectExtent b="0" l="0" r="0" t="0"/>
          <wp:docPr descr="short line" id="5" name="image2.png"/>
          <a:graphic>
            <a:graphicData uri="http://schemas.openxmlformats.org/drawingml/2006/picture">
              <pic:pic>
                <pic:nvPicPr>
                  <pic:cNvPr descr="short line" id="0" name="image2.png"/>
                  <pic:cNvPicPr preferRelativeResize="0"/>
                </pic:nvPicPr>
                <pic:blipFill>
                  <a:blip r:embed="rId2"/>
                  <a:srcRect b="0" l="0" r="0" t="0"/>
                  <a:stretch>
                    <a:fillRect/>
                  </a:stretch>
                </pic:blipFill>
                <pic:spPr>
                  <a:xfrm>
                    <a:off x="0" y="0"/>
                    <a:ext cx="447675" cy="5715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spacing w:before="6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4"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roxima Nova" w:cs="Proxima Nova" w:eastAsia="Proxima Nova" w:hAnsi="Proxima Nova"/>
        <w:sz w:val="22"/>
        <w:szCs w:val="22"/>
        <w:lang w:val="en"/>
      </w:rPr>
    </w:rPrDefault>
    <w:pPrDefault>
      <w:pPr>
        <w:spacing w:before="200" w:line="30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before="480" w:lineRule="auto"/>
    </w:pPr>
    <w:rPr>
      <w:color w:val="039be5"/>
      <w:sz w:val="36"/>
      <w:szCs w:val="36"/>
    </w:rPr>
  </w:style>
  <w:style w:type="paragraph" w:styleId="Heading2">
    <w:name w:val="heading 2"/>
    <w:basedOn w:val="Normal"/>
    <w:next w:val="Normal"/>
    <w:pPr>
      <w:keepNext w:val="1"/>
      <w:keepLines w:val="1"/>
      <w:pageBreakBefore w:val="0"/>
    </w:pPr>
    <w:rPr>
      <w:color w:val="e61a17"/>
      <w:sz w:val="28"/>
      <w:szCs w:val="28"/>
    </w:rPr>
  </w:style>
  <w:style w:type="paragraph" w:styleId="Heading3">
    <w:name w:val="heading 3"/>
    <w:basedOn w:val="Normal"/>
    <w:next w:val="Normal"/>
    <w:pPr>
      <w:keepNext w:val="1"/>
      <w:keepLines w:val="1"/>
      <w:pageBreakBefore w:val="0"/>
    </w:pPr>
    <w:rPr>
      <w:color w:val="008a05"/>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iCs w:val="1"/>
      <w:color w:val="666666"/>
      <w:sz w:val="22"/>
      <w:szCs w:val="22"/>
    </w:rPr>
  </w:style>
  <w:style w:type="paragraph" w:styleId="Title">
    <w:name w:val="Title"/>
    <w:basedOn w:val="Normal"/>
    <w:next w:val="Normal"/>
    <w:pPr>
      <w:keepNext w:val="1"/>
      <w:keepLines w:val="1"/>
      <w:pageBreakBefore w:val="0"/>
      <w:spacing w:before="1440" w:line="240" w:lineRule="auto"/>
    </w:pPr>
    <w:rPr>
      <w:rFonts w:ascii="Proxima Nova" w:cs="Proxima Nova" w:eastAsia="Proxima Nova" w:hAnsi="Proxima Nova"/>
      <w:b w:val="1"/>
      <w:bCs w:val="1"/>
      <w:color w:val="404040"/>
      <w:sz w:val="96"/>
      <w:szCs w:val="96"/>
    </w:rPr>
  </w:style>
  <w:style w:type="paragraph" w:styleId="Subtitle">
    <w:name w:val="Subtitle"/>
    <w:basedOn w:val="Normal"/>
    <w:next w:val="Normal"/>
    <w:pPr>
      <w:keepNext w:val="1"/>
      <w:keepLines w:val="1"/>
      <w:pageBreakBefore w:val="0"/>
      <w:spacing w:after="200" w:lineRule="auto"/>
    </w:pPr>
    <w:rPr>
      <w:sz w:val="32"/>
      <w:szCs w:val="32"/>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app.shiftbase.com/signup?plan=premium&amp;language=en&amp;signup_cta_source=hero-main&amp;signup_cta_url=https:%2F%2Fwww.shiftbase.com" TargetMode="External"/><Relationship Id="rId10" Type="http://schemas.openxmlformats.org/officeDocument/2006/relationships/image" Target="media/image4.pn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hyperlink" Target="https://www.acas.org.uk" TargetMode="External"/><Relationship Id="rId8" Type="http://schemas.openxmlformats.org/officeDocument/2006/relationships/hyperlink" Target="https://www.acas.org.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